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83" w:rsidRPr="00097E83" w:rsidRDefault="00097E83" w:rsidP="00097E83">
      <w:pPr>
        <w:spacing w:after="200" w:line="480" w:lineRule="auto"/>
        <w:jc w:val="center"/>
        <w:rPr>
          <w:rFonts w:ascii="Calibri" w:eastAsia="Times New Roman" w:hAnsi="Calibri" w:cs="Times New Roman"/>
        </w:rPr>
      </w:pPr>
      <w:r w:rsidRPr="00097E83">
        <w:rPr>
          <w:rFonts w:ascii="Calibri" w:eastAsia="Times New Roman" w:hAnsi="Calibri" w:cs="Times New Roman"/>
          <w:sz w:val="24"/>
          <w:szCs w:val="24"/>
          <w:lang w:val="es-ES"/>
        </w:rPr>
        <w:t>La evolución del papel de la primera dama</w:t>
      </w:r>
    </w:p>
    <w:p w:rsidR="00097E83" w:rsidRPr="00097E83" w:rsidRDefault="00097E83" w:rsidP="00097E83">
      <w:pPr>
        <w:spacing w:after="200" w:line="480" w:lineRule="auto"/>
        <w:ind w:firstLine="720"/>
        <w:rPr>
          <w:rFonts w:ascii="Calibri" w:eastAsia="Times New Roman" w:hAnsi="Calibri" w:cs="Times New Roman"/>
        </w:rPr>
      </w:pPr>
      <w:r w:rsidRPr="00097E83">
        <w:rPr>
          <w:rFonts w:ascii="Calibri" w:eastAsia="Times New Roman" w:hAnsi="Calibri" w:cs="Times New Roman"/>
          <w:sz w:val="24"/>
          <w:szCs w:val="24"/>
          <w:lang w:val="es-ES"/>
        </w:rPr>
        <w:t>Determinar cómo los medios de comunicación, especialmente noticias y revistas políticas en este estudio — retratada la primera dama durante estas dos épocas contrastantes podría proporcionar a los investigadores información sobre si la cobertura de los medios varía si esposas de Presidentes se percibe en papeles de político activos versus apoyo roles a sus maridos.</w:t>
      </w:r>
    </w:p>
    <w:p w:rsidR="00097E83" w:rsidRPr="00097E83" w:rsidRDefault="00097E83" w:rsidP="00097E83">
      <w:pPr>
        <w:spacing w:after="200" w:line="480" w:lineRule="auto"/>
        <w:ind w:firstLine="720"/>
        <w:rPr>
          <w:rFonts w:ascii="Calibri" w:eastAsia="Times New Roman" w:hAnsi="Calibri" w:cs="Times New Roman"/>
        </w:rPr>
      </w:pPr>
      <w:r w:rsidRPr="00097E83">
        <w:rPr>
          <w:rFonts w:ascii="Calibri" w:eastAsia="Times New Roman" w:hAnsi="Calibri" w:cs="Times New Roman"/>
          <w:sz w:val="24"/>
          <w:szCs w:val="24"/>
          <w:lang w:val="es-ES"/>
        </w:rPr>
        <w:t xml:space="preserve">Dicha información se obtuvo del estudio podría ser un pequeño paso en la determinación de si los medios de comunicación establecer agendas en su cobertura de las mujeres en política y si establecer expectativas sociales de las mujeres determinan el tipo de cobertura, positiva, negativa o neutral — que reciben primeras damas. La evolución del papel de primera dama ha sido observada por muchos investigadores. Desde la creación del título de primera dama, esperar ciertas características de esposas de los presidentes de Estados Unidos. Mayo y </w:t>
      </w:r>
      <w:proofErr w:type="spellStart"/>
      <w:r w:rsidRPr="00097E83">
        <w:rPr>
          <w:rFonts w:ascii="Calibri" w:eastAsia="Times New Roman" w:hAnsi="Calibri" w:cs="Times New Roman"/>
          <w:sz w:val="24"/>
          <w:szCs w:val="24"/>
          <w:lang w:val="es-ES"/>
        </w:rPr>
        <w:t>Meringolo</w:t>
      </w:r>
      <w:proofErr w:type="spellEnd"/>
      <w:r w:rsidRPr="00097E83">
        <w:rPr>
          <w:rFonts w:ascii="Calibri" w:eastAsia="Times New Roman" w:hAnsi="Calibri" w:cs="Times New Roman"/>
          <w:sz w:val="24"/>
          <w:szCs w:val="24"/>
          <w:lang w:val="es-ES"/>
        </w:rPr>
        <w:t xml:space="preserve"> explicó:</w:t>
      </w:r>
    </w:p>
    <w:p w:rsidR="00097E83" w:rsidRPr="00097E83" w:rsidRDefault="00097E83" w:rsidP="00097E83">
      <w:pPr>
        <w:spacing w:after="200" w:line="240" w:lineRule="auto"/>
        <w:ind w:left="720"/>
        <w:rPr>
          <w:rFonts w:ascii="Calibri" w:eastAsia="Times New Roman" w:hAnsi="Calibri" w:cs="Times New Roman"/>
        </w:rPr>
      </w:pPr>
      <w:r w:rsidRPr="00097E83">
        <w:rPr>
          <w:rFonts w:ascii="Calibri" w:eastAsia="Times New Roman" w:hAnsi="Calibri" w:cs="Times New Roman"/>
          <w:sz w:val="24"/>
          <w:szCs w:val="24"/>
          <w:lang w:val="es-ES"/>
        </w:rPr>
        <w:t>La nación siempre ha supuesto la primera dama para reflejar los ideales de la casa, familia y mujer. Incluso el término "señora" tiene connotaciones de respetabilidad de clase media y alta y sugiere un cierto tipo de comportamiento. Estas expectativas ilustran el conflicto todas las señoras de la primera cara: como presidentes esposas o azafatas, son inevitablemente en el escenario público y político, pero como "damas" se espera que permanezca fuera de la política y en el fondo.</w:t>
      </w:r>
    </w:p>
    <w:p w:rsidR="00097E83" w:rsidRPr="00097E83" w:rsidRDefault="00097E83" w:rsidP="00097E83">
      <w:pPr>
        <w:spacing w:after="200" w:line="240" w:lineRule="auto"/>
        <w:ind w:left="720"/>
        <w:rPr>
          <w:rFonts w:ascii="Calibri" w:eastAsia="Times New Roman" w:hAnsi="Calibri" w:cs="Times New Roman"/>
        </w:rPr>
      </w:pPr>
      <w:r w:rsidRPr="00097E83">
        <w:rPr>
          <w:rFonts w:ascii="Calibri" w:eastAsia="Times New Roman" w:hAnsi="Calibri" w:cs="Times New Roman"/>
          <w:sz w:val="24"/>
          <w:szCs w:val="24"/>
        </w:rPr>
        <w:t> </w:t>
      </w:r>
    </w:p>
    <w:p w:rsidR="00097E83" w:rsidRPr="00097E83" w:rsidRDefault="00097E83" w:rsidP="00097E83">
      <w:pPr>
        <w:spacing w:after="200" w:line="480" w:lineRule="auto"/>
        <w:ind w:firstLine="720"/>
        <w:rPr>
          <w:rFonts w:ascii="Calibri" w:eastAsia="Times New Roman" w:hAnsi="Calibri" w:cs="Times New Roman"/>
        </w:rPr>
      </w:pPr>
      <w:r w:rsidRPr="00097E83">
        <w:rPr>
          <w:rFonts w:ascii="Calibri" w:eastAsia="Times New Roman" w:hAnsi="Calibri" w:cs="Times New Roman"/>
          <w:sz w:val="24"/>
          <w:szCs w:val="24"/>
          <w:lang w:val="es-ES"/>
        </w:rPr>
        <w:t xml:space="preserve">No fue hasta 1920 que un Presidente públicamente discutido cómo es grande una contribución su esposa a su éxito político. Ese año </w:t>
      </w:r>
      <w:proofErr w:type="spellStart"/>
      <w:r w:rsidRPr="00097E83">
        <w:rPr>
          <w:rFonts w:ascii="Calibri" w:eastAsia="Times New Roman" w:hAnsi="Calibri" w:cs="Times New Roman"/>
          <w:sz w:val="24"/>
          <w:szCs w:val="24"/>
          <w:lang w:val="es-ES"/>
        </w:rPr>
        <w:t>Harding</w:t>
      </w:r>
      <w:proofErr w:type="spellEnd"/>
      <w:r w:rsidRPr="00097E83">
        <w:rPr>
          <w:rFonts w:ascii="Calibri" w:eastAsia="Times New Roman" w:hAnsi="Calibri" w:cs="Times New Roman"/>
          <w:sz w:val="24"/>
          <w:szCs w:val="24"/>
          <w:lang w:val="es-ES"/>
        </w:rPr>
        <w:t xml:space="preserve"> acredita su esposa como "buen scout que sabe todas mis faltas pero se me ha pegado" en su discurso de candidatura. Anthony señaló que las primeras damas son parte integrante de una Presidencia, si el público se da </w:t>
      </w:r>
      <w:r w:rsidRPr="00097E83">
        <w:rPr>
          <w:rFonts w:ascii="Calibri" w:eastAsia="Times New Roman" w:hAnsi="Calibri" w:cs="Times New Roman"/>
          <w:sz w:val="24"/>
          <w:szCs w:val="24"/>
          <w:lang w:val="es-ES"/>
        </w:rPr>
        <w:lastRenderedPageBreak/>
        <w:t xml:space="preserve">cuenta o no. "Sólo la primera dama y el Presidente determinan el alcance de su poder, aunque ella ha operado sin su conocimiento o permiso. Hay un error, aunque inevitable, para ver las esposas de los candidatos como agitadores y </w:t>
      </w:r>
      <w:proofErr w:type="spellStart"/>
      <w:r w:rsidRPr="00097E83">
        <w:rPr>
          <w:rFonts w:ascii="Calibri" w:eastAsia="Times New Roman" w:hAnsi="Calibri" w:cs="Times New Roman"/>
          <w:sz w:val="24"/>
          <w:szCs w:val="24"/>
          <w:lang w:val="es-ES"/>
        </w:rPr>
        <w:t>handwavers</w:t>
      </w:r>
      <w:proofErr w:type="spellEnd"/>
      <w:r w:rsidRPr="00097E83">
        <w:rPr>
          <w:rFonts w:ascii="Calibri" w:eastAsia="Times New Roman" w:hAnsi="Calibri" w:cs="Times New Roman"/>
          <w:sz w:val="24"/>
          <w:szCs w:val="24"/>
          <w:lang w:val="es-ES"/>
        </w:rPr>
        <w:t xml:space="preserve"> simple".</w:t>
      </w:r>
    </w:p>
    <w:p w:rsidR="00097E83" w:rsidRPr="00097E83" w:rsidRDefault="00097E83" w:rsidP="00097E83">
      <w:pPr>
        <w:spacing w:after="200" w:line="480" w:lineRule="auto"/>
        <w:ind w:firstLine="720"/>
        <w:rPr>
          <w:rFonts w:ascii="Calibri" w:eastAsia="Times New Roman" w:hAnsi="Calibri" w:cs="Times New Roman"/>
        </w:rPr>
      </w:pPr>
      <w:r w:rsidRPr="00097E83">
        <w:rPr>
          <w:rFonts w:ascii="Calibri" w:eastAsia="Times New Roman" w:hAnsi="Calibri" w:cs="Times New Roman"/>
          <w:sz w:val="24"/>
          <w:szCs w:val="24"/>
          <w:lang w:val="es-ES"/>
        </w:rPr>
        <w:t xml:space="preserve">Mayoría de las investigaciones sobre primeras damas muestra que América sigue luchando con el papel que quiere su primera dama para jugar. La oficina es una de las contradicciones inherentes, un reflejo del cambio de rol de la mujer en la sociedad y cambiar las actitudes públicas sobre ese cambio. Como reflejo de los tiempos </w:t>
      </w:r>
      <w:proofErr w:type="spellStart"/>
      <w:r w:rsidRPr="00097E83">
        <w:rPr>
          <w:rFonts w:ascii="Calibri" w:eastAsia="Times New Roman" w:hAnsi="Calibri" w:cs="Times New Roman"/>
          <w:sz w:val="24"/>
          <w:szCs w:val="24"/>
          <w:lang w:val="es-ES"/>
        </w:rPr>
        <w:t>del</w:t>
      </w:r>
      <w:r w:rsidRPr="00097E83">
        <w:rPr>
          <w:rFonts w:ascii="Calibri" w:eastAsia="Times New Roman" w:hAnsi="Calibri" w:cs="Times New Roman"/>
          <w:sz w:val="24"/>
          <w:szCs w:val="24"/>
          <w:vertAlign w:val="superscript"/>
          <w:lang w:val="es-ES"/>
        </w:rPr>
        <w:t>siglo</w:t>
      </w:r>
      <w:proofErr w:type="spellEnd"/>
      <w:r w:rsidRPr="00097E83">
        <w:rPr>
          <w:rFonts w:ascii="Calibri" w:eastAsia="Times New Roman" w:hAnsi="Calibri" w:cs="Times New Roman"/>
          <w:sz w:val="24"/>
          <w:szCs w:val="24"/>
          <w:vertAlign w:val="superscript"/>
          <w:lang w:val="es-ES"/>
        </w:rPr>
        <w:t xml:space="preserve"> tarde 18</w:t>
      </w:r>
      <w:r w:rsidRPr="00097E83">
        <w:rPr>
          <w:rFonts w:ascii="Calibri" w:eastAsia="Times New Roman" w:hAnsi="Calibri" w:cs="Times New Roman"/>
          <w:sz w:val="24"/>
          <w:szCs w:val="24"/>
          <w:lang w:val="es-ES"/>
        </w:rPr>
        <w:t xml:space="preserve"> </w:t>
      </w:r>
      <w:proofErr w:type="spellStart"/>
      <w:r w:rsidRPr="00097E83">
        <w:rPr>
          <w:rFonts w:ascii="Calibri" w:eastAsia="Times New Roman" w:hAnsi="Calibri" w:cs="Times New Roman"/>
          <w:sz w:val="24"/>
          <w:szCs w:val="24"/>
          <w:lang w:val="es-ES"/>
        </w:rPr>
        <w:t>y</w:t>
      </w:r>
      <w:r w:rsidRPr="00097E83">
        <w:rPr>
          <w:rFonts w:ascii="Calibri" w:eastAsia="Times New Roman" w:hAnsi="Calibri" w:cs="Times New Roman"/>
          <w:sz w:val="24"/>
          <w:szCs w:val="24"/>
          <w:vertAlign w:val="superscript"/>
          <w:lang w:val="es-ES"/>
        </w:rPr>
        <w:t>siglo</w:t>
      </w:r>
      <w:proofErr w:type="spellEnd"/>
      <w:r w:rsidRPr="00097E83">
        <w:rPr>
          <w:rFonts w:ascii="Calibri" w:eastAsia="Times New Roman" w:hAnsi="Calibri" w:cs="Times New Roman"/>
          <w:sz w:val="24"/>
          <w:szCs w:val="24"/>
          <w:vertAlign w:val="superscript"/>
          <w:lang w:val="es-ES"/>
        </w:rPr>
        <w:t xml:space="preserve"> </w:t>
      </w:r>
      <w:proofErr w:type="gramStart"/>
      <w:r w:rsidRPr="00097E83">
        <w:rPr>
          <w:rFonts w:ascii="Calibri" w:eastAsia="Times New Roman" w:hAnsi="Calibri" w:cs="Times New Roman"/>
          <w:sz w:val="24"/>
          <w:szCs w:val="24"/>
          <w:vertAlign w:val="superscript"/>
          <w:lang w:val="es-ES"/>
        </w:rPr>
        <w:t>19</w:t>
      </w:r>
      <w:r w:rsidRPr="00097E83">
        <w:rPr>
          <w:rFonts w:ascii="Calibri" w:eastAsia="Times New Roman" w:hAnsi="Calibri" w:cs="Times New Roman"/>
          <w:sz w:val="24"/>
          <w:szCs w:val="24"/>
          <w:lang w:val="es-ES"/>
        </w:rPr>
        <w:t xml:space="preserve"> ,</w:t>
      </w:r>
      <w:proofErr w:type="gramEnd"/>
      <w:r w:rsidRPr="00097E83">
        <w:rPr>
          <w:rFonts w:ascii="Calibri" w:eastAsia="Times New Roman" w:hAnsi="Calibri" w:cs="Times New Roman"/>
          <w:sz w:val="24"/>
          <w:szCs w:val="24"/>
          <w:lang w:val="es-ES"/>
        </w:rPr>
        <w:t xml:space="preserve"> el país había exigido que su primeras damas ser partidarios de las carreras de sus maridos, atienden y cuidan de sus familias y comunidades, guardianes del patrimonio cultural los líderes Morales. El papel de primera dama continuó evolucionando </w:t>
      </w:r>
      <w:proofErr w:type="spellStart"/>
      <w:r w:rsidRPr="00097E83">
        <w:rPr>
          <w:rFonts w:ascii="Calibri" w:eastAsia="Times New Roman" w:hAnsi="Calibri" w:cs="Times New Roman"/>
          <w:sz w:val="24"/>
          <w:szCs w:val="24"/>
          <w:lang w:val="es-ES"/>
        </w:rPr>
        <w:t>en</w:t>
      </w:r>
      <w:r w:rsidRPr="00097E83">
        <w:rPr>
          <w:rFonts w:ascii="Calibri" w:eastAsia="Times New Roman" w:hAnsi="Calibri" w:cs="Times New Roman"/>
          <w:sz w:val="24"/>
          <w:szCs w:val="24"/>
          <w:vertAlign w:val="superscript"/>
          <w:lang w:val="es-ES"/>
        </w:rPr>
        <w:t>el</w:t>
      </w:r>
      <w:proofErr w:type="spellEnd"/>
      <w:r w:rsidRPr="00097E83">
        <w:rPr>
          <w:rFonts w:ascii="Calibri" w:eastAsia="Times New Roman" w:hAnsi="Calibri" w:cs="Times New Roman"/>
          <w:sz w:val="24"/>
          <w:szCs w:val="24"/>
          <w:vertAlign w:val="superscript"/>
          <w:lang w:val="es-ES"/>
        </w:rPr>
        <w:t xml:space="preserve"> siglo </w:t>
      </w:r>
      <w:proofErr w:type="gramStart"/>
      <w:r w:rsidRPr="00097E83">
        <w:rPr>
          <w:rFonts w:ascii="Calibri" w:eastAsia="Times New Roman" w:hAnsi="Calibri" w:cs="Times New Roman"/>
          <w:sz w:val="24"/>
          <w:szCs w:val="24"/>
          <w:vertAlign w:val="superscript"/>
          <w:lang w:val="es-ES"/>
        </w:rPr>
        <w:t>20</w:t>
      </w:r>
      <w:r w:rsidRPr="00097E83">
        <w:rPr>
          <w:rFonts w:ascii="Calibri" w:eastAsia="Times New Roman" w:hAnsi="Calibri" w:cs="Times New Roman"/>
          <w:sz w:val="24"/>
          <w:szCs w:val="24"/>
          <w:lang w:val="es-ES"/>
        </w:rPr>
        <w:t xml:space="preserve"> .</w:t>
      </w:r>
      <w:proofErr w:type="gramEnd"/>
      <w:r w:rsidRPr="00097E83">
        <w:rPr>
          <w:rFonts w:ascii="Calibri" w:eastAsia="Times New Roman" w:hAnsi="Calibri" w:cs="Times New Roman"/>
          <w:sz w:val="24"/>
          <w:szCs w:val="24"/>
          <w:lang w:val="es-ES"/>
        </w:rPr>
        <w:t xml:space="preserve"> </w:t>
      </w:r>
      <w:proofErr w:type="spellStart"/>
      <w:r w:rsidRPr="00097E83">
        <w:rPr>
          <w:rFonts w:ascii="Calibri" w:eastAsia="Times New Roman" w:hAnsi="Calibri" w:cs="Times New Roman"/>
          <w:sz w:val="24"/>
          <w:szCs w:val="24"/>
          <w:lang w:val="es-ES"/>
        </w:rPr>
        <w:t>Gutin</w:t>
      </w:r>
      <w:proofErr w:type="spellEnd"/>
      <w:r w:rsidRPr="00097E83">
        <w:rPr>
          <w:rFonts w:ascii="Calibri" w:eastAsia="Times New Roman" w:hAnsi="Calibri" w:cs="Times New Roman"/>
          <w:sz w:val="24"/>
          <w:szCs w:val="24"/>
          <w:lang w:val="es-ES"/>
        </w:rPr>
        <w:t xml:space="preserve"> estudió nuevas funciones de primera dama de 1920 a 1989 y determinó que la primera dama cayó en las siguientes categorías: azafatas sociales, portavoces o sustitutos políticos y abogados independientes. Ahora, el papel de primera dama refleja el complicado papel de las mujeres que están en el lugar de trabajo y en la política sino que también mantienen el rol tradicional de la criadora. Parece que el país quiere una primera dama que puede ser políticamente pero que también mantiene un carácter enriquecedor. </w:t>
      </w:r>
    </w:p>
    <w:p w:rsidR="00097E83" w:rsidRPr="00097E83" w:rsidRDefault="00097E83" w:rsidP="00097E83">
      <w:pPr>
        <w:spacing w:after="200" w:line="480" w:lineRule="auto"/>
        <w:ind w:firstLine="720"/>
        <w:rPr>
          <w:rFonts w:ascii="Calibri" w:eastAsia="Times New Roman" w:hAnsi="Calibri" w:cs="Times New Roman"/>
        </w:rPr>
      </w:pPr>
      <w:r w:rsidRPr="00097E83">
        <w:rPr>
          <w:rFonts w:ascii="Calibri" w:eastAsia="Times New Roman" w:hAnsi="Calibri" w:cs="Times New Roman"/>
          <w:sz w:val="24"/>
          <w:szCs w:val="24"/>
          <w:lang w:val="es-ES"/>
        </w:rPr>
        <w:t xml:space="preserve">Primeras damas más abiertamente político todavía se critican para inmiscuirse en negocios de la nación, Mayo y </w:t>
      </w:r>
      <w:proofErr w:type="spellStart"/>
      <w:r w:rsidRPr="00097E83">
        <w:rPr>
          <w:rFonts w:ascii="Calibri" w:eastAsia="Times New Roman" w:hAnsi="Calibri" w:cs="Times New Roman"/>
          <w:sz w:val="24"/>
          <w:szCs w:val="24"/>
          <w:lang w:val="es-ES"/>
        </w:rPr>
        <w:t>Meringolo</w:t>
      </w:r>
      <w:proofErr w:type="spellEnd"/>
      <w:r w:rsidRPr="00097E83">
        <w:rPr>
          <w:rFonts w:ascii="Calibri" w:eastAsia="Times New Roman" w:hAnsi="Calibri" w:cs="Times New Roman"/>
          <w:sz w:val="24"/>
          <w:szCs w:val="24"/>
          <w:lang w:val="es-ES"/>
        </w:rPr>
        <w:t xml:space="preserve"> señalado, "pero los problemas internos que enfrentan los Estados Unidos, la crisis presupuestaria, las amenazas al medio ambiente, analfabetismo, inadecuada atención de salud, vivienda, delincuencia, abuso de drogas y violencia — han llevado a los votantes a exigir una primera dama que es informada y activa defensora de </w:t>
      </w:r>
      <w:proofErr w:type="gramStart"/>
      <w:r w:rsidRPr="00097E83">
        <w:rPr>
          <w:rFonts w:ascii="Calibri" w:eastAsia="Times New Roman" w:hAnsi="Calibri" w:cs="Times New Roman"/>
          <w:sz w:val="24"/>
          <w:szCs w:val="24"/>
          <w:lang w:val="es-ES"/>
        </w:rPr>
        <w:lastRenderedPageBreak/>
        <w:t>soluciones ,</w:t>
      </w:r>
      <w:proofErr w:type="gramEnd"/>
      <w:r w:rsidRPr="00097E83">
        <w:rPr>
          <w:rFonts w:ascii="Calibri" w:eastAsia="Times New Roman" w:hAnsi="Calibri" w:cs="Times New Roman"/>
          <w:sz w:val="24"/>
          <w:szCs w:val="24"/>
          <w:lang w:val="es-ES"/>
        </w:rPr>
        <w:t xml:space="preserve"> así como critican su activismo. </w:t>
      </w:r>
      <w:r w:rsidRPr="00097E83">
        <w:rPr>
          <w:rFonts w:ascii="Calibri" w:eastAsia="Times New Roman" w:hAnsi="Calibri" w:cs="Times New Roman"/>
          <w:color w:val="0F0F5F"/>
          <w:sz w:val="24"/>
          <w:szCs w:val="24"/>
          <w:shd w:val="clear" w:color="auto" w:fill="F0F0A0"/>
          <w:lang w:val="es-ES"/>
        </w:rPr>
        <w:t xml:space="preserve">También, la primera dama debe ser informada sobre temas, elocuentes y persuasivos y debe presentar su propio programa Sustantivo sin que aparece buscar el poder por sí mismo, Mayo y </w:t>
      </w:r>
      <w:proofErr w:type="spellStart"/>
      <w:r w:rsidRPr="00097E83">
        <w:rPr>
          <w:rFonts w:ascii="Calibri" w:eastAsia="Times New Roman" w:hAnsi="Calibri" w:cs="Times New Roman"/>
          <w:color w:val="0F0F5F"/>
          <w:sz w:val="24"/>
          <w:szCs w:val="24"/>
          <w:shd w:val="clear" w:color="auto" w:fill="F0F0A0"/>
          <w:lang w:val="es-ES"/>
        </w:rPr>
        <w:t>Meringolo</w:t>
      </w:r>
      <w:proofErr w:type="spellEnd"/>
      <w:r w:rsidRPr="00097E83">
        <w:rPr>
          <w:rFonts w:ascii="Calibri" w:eastAsia="Times New Roman" w:hAnsi="Calibri" w:cs="Times New Roman"/>
          <w:color w:val="0F0F5F"/>
          <w:sz w:val="24"/>
          <w:szCs w:val="24"/>
          <w:shd w:val="clear" w:color="auto" w:fill="F0F0A0"/>
          <w:lang w:val="es-ES"/>
        </w:rPr>
        <w:t xml:space="preserve"> añadieron.</w:t>
      </w:r>
    </w:p>
    <w:p w:rsidR="00097E83" w:rsidRPr="00097E83" w:rsidRDefault="00097E83" w:rsidP="00097E83">
      <w:pPr>
        <w:spacing w:after="200" w:line="480" w:lineRule="auto"/>
        <w:ind w:firstLine="720"/>
        <w:rPr>
          <w:rFonts w:ascii="Calibri" w:eastAsia="Times New Roman" w:hAnsi="Calibri" w:cs="Times New Roman"/>
        </w:rPr>
      </w:pPr>
      <w:r w:rsidRPr="00097E83">
        <w:rPr>
          <w:rFonts w:ascii="Calibri" w:eastAsia="Times New Roman" w:hAnsi="Calibri" w:cs="Times New Roman"/>
          <w:sz w:val="24"/>
          <w:szCs w:val="24"/>
          <w:lang w:val="es-ES"/>
        </w:rPr>
        <w:t xml:space="preserve">Poder en manos de primeras damas parece amenazar a muchos estadounidenses. La historia ha demostrado que han sido atacados primeras damas que han ejercido el poder para hacerlo. Mayo y </w:t>
      </w:r>
      <w:proofErr w:type="spellStart"/>
      <w:r w:rsidRPr="00097E83">
        <w:rPr>
          <w:rFonts w:ascii="Calibri" w:eastAsia="Times New Roman" w:hAnsi="Calibri" w:cs="Times New Roman"/>
          <w:sz w:val="24"/>
          <w:szCs w:val="24"/>
          <w:lang w:val="es-ES"/>
        </w:rPr>
        <w:t>Meringolo</w:t>
      </w:r>
      <w:proofErr w:type="spellEnd"/>
      <w:r w:rsidRPr="00097E83">
        <w:rPr>
          <w:rFonts w:ascii="Calibri" w:eastAsia="Times New Roman" w:hAnsi="Calibri" w:cs="Times New Roman"/>
          <w:sz w:val="24"/>
          <w:szCs w:val="24"/>
          <w:lang w:val="es-ES"/>
        </w:rPr>
        <w:t xml:space="preserve"> explicó:</w:t>
      </w:r>
    </w:p>
    <w:p w:rsidR="00097E83" w:rsidRPr="00097E83" w:rsidRDefault="00097E83" w:rsidP="00097E83">
      <w:pPr>
        <w:spacing w:after="200" w:line="240" w:lineRule="auto"/>
        <w:ind w:left="720"/>
        <w:rPr>
          <w:rFonts w:ascii="Calibri" w:eastAsia="Times New Roman" w:hAnsi="Calibri" w:cs="Times New Roman"/>
        </w:rPr>
      </w:pPr>
      <w:r w:rsidRPr="00097E83">
        <w:rPr>
          <w:rFonts w:ascii="Calibri" w:eastAsia="Times New Roman" w:hAnsi="Calibri" w:cs="Times New Roman"/>
          <w:sz w:val="24"/>
          <w:szCs w:val="24"/>
          <w:lang w:val="es-ES"/>
        </w:rPr>
        <w:t xml:space="preserve">Mientras el público llegó a aceptar un papel más grande y más visible de primeras damas, muchos estadounidenses han continuado ser profundamente ambivalente y a veces hostil hacia el poder en manos de las mujeres. Abigail Adams, Edith Wilson, </w:t>
      </w:r>
      <w:proofErr w:type="spellStart"/>
      <w:r w:rsidRPr="00097E83">
        <w:rPr>
          <w:rFonts w:ascii="Calibri" w:eastAsia="Times New Roman" w:hAnsi="Calibri" w:cs="Times New Roman"/>
          <w:sz w:val="24"/>
          <w:szCs w:val="24"/>
          <w:lang w:val="es-ES"/>
        </w:rPr>
        <w:t>Eleanor</w:t>
      </w:r>
      <w:proofErr w:type="spellEnd"/>
      <w:r w:rsidRPr="00097E83">
        <w:rPr>
          <w:rFonts w:ascii="Calibri" w:eastAsia="Times New Roman" w:hAnsi="Calibri" w:cs="Times New Roman"/>
          <w:sz w:val="24"/>
          <w:szCs w:val="24"/>
          <w:lang w:val="es-ES"/>
        </w:rPr>
        <w:t xml:space="preserve"> Roosevelt, Nancy Reagan, Hillary </w:t>
      </w:r>
      <w:proofErr w:type="spellStart"/>
      <w:r w:rsidRPr="00097E83">
        <w:rPr>
          <w:rFonts w:ascii="Calibri" w:eastAsia="Times New Roman" w:hAnsi="Calibri" w:cs="Times New Roman"/>
          <w:sz w:val="24"/>
          <w:szCs w:val="24"/>
          <w:lang w:val="es-ES"/>
        </w:rPr>
        <w:t>Rodham</w:t>
      </w:r>
      <w:proofErr w:type="spellEnd"/>
      <w:r w:rsidRPr="00097E83">
        <w:rPr>
          <w:rFonts w:ascii="Calibri" w:eastAsia="Times New Roman" w:hAnsi="Calibri" w:cs="Times New Roman"/>
          <w:sz w:val="24"/>
          <w:szCs w:val="24"/>
          <w:lang w:val="es-ES"/>
        </w:rPr>
        <w:t xml:space="preserve"> Clinton y otras primeras damas han soportado críticas por tener demasiada influencia o demasiado poder de picadura.</w:t>
      </w:r>
    </w:p>
    <w:p w:rsidR="00097E83" w:rsidRPr="00097E83" w:rsidRDefault="00097E83" w:rsidP="00097E83">
      <w:pPr>
        <w:spacing w:after="200" w:line="240" w:lineRule="auto"/>
        <w:ind w:left="720"/>
        <w:rPr>
          <w:rFonts w:ascii="Calibri" w:eastAsia="Times New Roman" w:hAnsi="Calibri" w:cs="Times New Roman"/>
        </w:rPr>
      </w:pPr>
      <w:r w:rsidRPr="00097E83">
        <w:rPr>
          <w:rFonts w:ascii="Calibri" w:eastAsia="Times New Roman" w:hAnsi="Calibri" w:cs="Times New Roman"/>
          <w:sz w:val="24"/>
          <w:szCs w:val="24"/>
        </w:rPr>
        <w:t> </w:t>
      </w:r>
    </w:p>
    <w:p w:rsidR="00097E83" w:rsidRPr="00097E83" w:rsidRDefault="00097E83" w:rsidP="00097E83">
      <w:pPr>
        <w:spacing w:after="200" w:line="480" w:lineRule="auto"/>
        <w:ind w:firstLine="720"/>
        <w:rPr>
          <w:rFonts w:ascii="Calibri" w:eastAsia="Times New Roman" w:hAnsi="Calibri" w:cs="Times New Roman"/>
        </w:rPr>
      </w:pPr>
      <w:r w:rsidRPr="00097E83">
        <w:rPr>
          <w:rFonts w:ascii="Calibri" w:eastAsia="Times New Roman" w:hAnsi="Calibri" w:cs="Times New Roman"/>
          <w:sz w:val="24"/>
          <w:szCs w:val="24"/>
          <w:lang w:val="es-ES"/>
        </w:rPr>
        <w:t xml:space="preserve">De hecho, la menos energía que afirma, el poder más que produce, </w:t>
      </w:r>
      <w:proofErr w:type="spellStart"/>
      <w:r w:rsidRPr="00097E83">
        <w:rPr>
          <w:rFonts w:ascii="Calibri" w:eastAsia="Times New Roman" w:hAnsi="Calibri" w:cs="Times New Roman"/>
          <w:sz w:val="24"/>
          <w:szCs w:val="24"/>
          <w:lang w:val="es-ES"/>
        </w:rPr>
        <w:t>Greer</w:t>
      </w:r>
      <w:proofErr w:type="spellEnd"/>
      <w:r w:rsidRPr="00097E83">
        <w:rPr>
          <w:rFonts w:ascii="Calibri" w:eastAsia="Times New Roman" w:hAnsi="Calibri" w:cs="Times New Roman"/>
          <w:sz w:val="24"/>
          <w:szCs w:val="24"/>
          <w:lang w:val="es-ES"/>
        </w:rPr>
        <w:t xml:space="preserve"> dijo de papel de primera dama. </w:t>
      </w:r>
      <w:proofErr w:type="spellStart"/>
      <w:r w:rsidRPr="00097E83">
        <w:rPr>
          <w:rFonts w:ascii="Calibri" w:eastAsia="Times New Roman" w:hAnsi="Calibri" w:cs="Times New Roman"/>
          <w:sz w:val="24"/>
          <w:szCs w:val="24"/>
          <w:lang w:val="es-ES"/>
        </w:rPr>
        <w:t>Gutin</w:t>
      </w:r>
      <w:proofErr w:type="spellEnd"/>
      <w:r w:rsidRPr="00097E83">
        <w:rPr>
          <w:rFonts w:ascii="Calibri" w:eastAsia="Times New Roman" w:hAnsi="Calibri" w:cs="Times New Roman"/>
          <w:sz w:val="24"/>
          <w:szCs w:val="24"/>
          <w:lang w:val="es-ES"/>
        </w:rPr>
        <w:t xml:space="preserve"> hizo una observación similar, escritura que primeras damas podría abogar femeninos preocupaciones o cuestiones sin recibir muchas críticas públicas. Sin embargo, continuó </w:t>
      </w:r>
      <w:proofErr w:type="spellStart"/>
      <w:r w:rsidRPr="00097E83">
        <w:rPr>
          <w:rFonts w:ascii="Calibri" w:eastAsia="Times New Roman" w:hAnsi="Calibri" w:cs="Times New Roman"/>
          <w:sz w:val="24"/>
          <w:szCs w:val="24"/>
          <w:lang w:val="es-ES"/>
        </w:rPr>
        <w:t>Gutin</w:t>
      </w:r>
      <w:proofErr w:type="spellEnd"/>
      <w:r w:rsidRPr="00097E83">
        <w:rPr>
          <w:rFonts w:ascii="Calibri" w:eastAsia="Times New Roman" w:hAnsi="Calibri" w:cs="Times New Roman"/>
          <w:sz w:val="24"/>
          <w:szCs w:val="24"/>
          <w:lang w:val="es-ES"/>
        </w:rPr>
        <w:t xml:space="preserve">, si la primera dama decide involucrarse en cuestiones más sustantivas de la administración de su marido, o si ella presenta puntos de vista sobre las políticas públicas diferentes a los de su marido, ella corre el riesgo de la crítica que en última instancia podría herir la carrera de su marido. Además, la primera dama también puede dañar su propia credibilidad y popularidad por tomar puestos públicamente impopulares, añadió </w:t>
      </w:r>
      <w:proofErr w:type="spellStart"/>
      <w:r w:rsidRPr="00097E83">
        <w:rPr>
          <w:rFonts w:ascii="Calibri" w:eastAsia="Times New Roman" w:hAnsi="Calibri" w:cs="Times New Roman"/>
          <w:sz w:val="24"/>
          <w:szCs w:val="24"/>
          <w:lang w:val="es-ES"/>
        </w:rPr>
        <w:t>Gutin</w:t>
      </w:r>
      <w:proofErr w:type="spellEnd"/>
      <w:r w:rsidRPr="00097E83">
        <w:rPr>
          <w:rFonts w:ascii="Calibri" w:eastAsia="Times New Roman" w:hAnsi="Calibri" w:cs="Times New Roman"/>
          <w:sz w:val="24"/>
          <w:szCs w:val="24"/>
          <w:lang w:val="es-ES"/>
        </w:rPr>
        <w:t xml:space="preserve">. Mayo y </w:t>
      </w:r>
      <w:proofErr w:type="spellStart"/>
      <w:r w:rsidRPr="00097E83">
        <w:rPr>
          <w:rFonts w:ascii="Calibri" w:eastAsia="Times New Roman" w:hAnsi="Calibri" w:cs="Times New Roman"/>
          <w:sz w:val="24"/>
          <w:szCs w:val="24"/>
          <w:lang w:val="es-ES"/>
        </w:rPr>
        <w:t>Meringolo</w:t>
      </w:r>
      <w:proofErr w:type="spellEnd"/>
      <w:r w:rsidRPr="00097E83">
        <w:rPr>
          <w:rFonts w:ascii="Calibri" w:eastAsia="Times New Roman" w:hAnsi="Calibri" w:cs="Times New Roman"/>
          <w:sz w:val="24"/>
          <w:szCs w:val="24"/>
          <w:lang w:val="es-ES"/>
        </w:rPr>
        <w:t xml:space="preserve"> señalaron que primeras damas representan "las maneras en que el personal y política convergen en de las mujeres vive y revela en relieve el conflicto inherente a las expectativas de la sociedad de las mujeres. La primera dama sigue siendo el símbolo más visible de ese conflicto y ambivalencia en la vida americana".</w:t>
      </w:r>
    </w:p>
    <w:p w:rsidR="00241A8F" w:rsidRDefault="00241A8F">
      <w:bookmarkStart w:id="0" w:name="_GoBack"/>
      <w:bookmarkEnd w:id="0"/>
    </w:p>
    <w:sectPr w:rsidR="0024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83"/>
    <w:rsid w:val="00097E83"/>
    <w:rsid w:val="00241A8F"/>
    <w:rsid w:val="00445C0D"/>
    <w:rsid w:val="00EC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9705A-90C9-4858-8564-BF4A027E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2017-03-07T12:32:00Z</dcterms:created>
  <dcterms:modified xsi:type="dcterms:W3CDTF">2017-03-07T12:35:00Z</dcterms:modified>
</cp:coreProperties>
</file>