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hd w:fill="ffffff" w:val="clear"/>
        <w:spacing w:after="0" w:line="240" w:lineRule="auto"/>
        <w:contextualSpacing w:val="0"/>
        <w:jc w:val="center"/>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Welcome to FAELA</w:t>
      </w:r>
    </w:p>
    <w:p w:rsidR="00000000" w:rsidDel="00000000" w:rsidP="00000000" w:rsidRDefault="00000000" w:rsidRPr="00000000">
      <w:pPr>
        <w:pBdr/>
        <w:shd w:fill="ffffff" w:val="clear"/>
        <w:spacing w:after="0" w:line="240" w:lineRule="auto"/>
        <w:contextualSpacing w:val="0"/>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Family Academic Enrichments and Learning Alternative(s)</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color w:val="6f6f6f"/>
          <w:sz w:val="24"/>
          <w:szCs w:val="24"/>
          <w:highlight w:val="white"/>
        </w:rPr>
      </w:pPr>
      <w:r w:rsidDel="00000000" w:rsidR="00000000" w:rsidRPr="00000000">
        <w:rPr>
          <w:rFonts w:ascii="Times New Roman" w:cs="Times New Roman" w:eastAsia="Times New Roman" w:hAnsi="Times New Roman"/>
          <w:color w:val="6f6f6f"/>
          <w:sz w:val="24"/>
          <w:szCs w:val="24"/>
          <w:highlight w:val="white"/>
          <w:rtl w:val="0"/>
        </w:rPr>
        <w:t xml:space="preserve">Summer is on the way - </w:t>
      </w:r>
      <w:r w:rsidDel="00000000" w:rsidR="00000000" w:rsidRPr="00000000">
        <w:rPr>
          <w:rFonts w:ascii="Times New Roman" w:cs="Times New Roman" w:eastAsia="Times New Roman" w:hAnsi="Times New Roman"/>
          <w:b w:val="1"/>
          <w:color w:val="6f6f6f"/>
          <w:sz w:val="24"/>
          <w:szCs w:val="24"/>
          <w:highlight w:val="white"/>
          <w:rtl w:val="0"/>
        </w:rPr>
        <w:t xml:space="preserve">Welcome to FAELA Summer Camp 2017!!</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6f6f6f"/>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Fonts w:ascii="Times New Roman" w:cs="Times New Roman" w:eastAsia="Times New Roman" w:hAnsi="Times New Roman"/>
          <w:color w:val="6f6f6f"/>
          <w:sz w:val="24"/>
          <w:szCs w:val="24"/>
          <w:highlight w:val="white"/>
          <w:rtl w:val="0"/>
        </w:rPr>
        <w:t xml:space="preserve">Selecting summer activities for the children is a busy job, trying to incorporate fun time with academics.  The goal for the camp counselors and instructors is to make this an exciting and adventurous Summer.  </w:t>
      </w:r>
      <w:r w:rsidDel="00000000" w:rsidR="00000000" w:rsidRPr="00000000">
        <w:rPr>
          <w:rFonts w:ascii="Times New Roman" w:cs="Times New Roman" w:eastAsia="Times New Roman" w:hAnsi="Times New Roman"/>
          <w:color w:val="818181"/>
          <w:sz w:val="24"/>
          <w:szCs w:val="24"/>
          <w:highlight w:val="white"/>
          <w:rtl w:val="0"/>
        </w:rPr>
        <w:t xml:space="preserve">The camp participants may change weekly depending on the programs offered.</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6f6f6f"/>
          <w:sz w:val="24"/>
          <w:szCs w:val="24"/>
          <w:highlight w:val="white"/>
        </w:rPr>
      </w:pPr>
      <w:r w:rsidDel="00000000" w:rsidR="00000000" w:rsidRPr="00000000">
        <w:rPr>
          <w:rFonts w:ascii="Times New Roman" w:cs="Times New Roman" w:eastAsia="Times New Roman" w:hAnsi="Times New Roman"/>
          <w:color w:val="818181"/>
          <w:sz w:val="24"/>
          <w:szCs w:val="24"/>
          <w:highlight w:val="white"/>
          <w:rtl w:val="0"/>
        </w:rPr>
        <w:t xml:space="preserve">Their will be a different theme each week.  This allows campers to focus on key concepts with cross curriculum emphasis, that will allow them to associate the the topic with references from Science, Technology, Engineering, Art and Math.  Providing youngsters with an opportunity to explore the contents helps them to better understand and retain the information learned.  Each week campers will be introduced to the engineering concepts, and building activities for the week.  Campers will work individually, in pairs and/or as a team to brainstorm and design their ideas.  Campers take a 15-minute break each day and then resume their building activities, testing, improving, and completing the day's’ project.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6f6f6f"/>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Fonts w:ascii="Times New Roman" w:cs="Times New Roman" w:eastAsia="Times New Roman" w:hAnsi="Times New Roman"/>
          <w:color w:val="6f6f6f"/>
          <w:sz w:val="24"/>
          <w:szCs w:val="24"/>
          <w:highlight w:val="white"/>
          <w:rtl w:val="0"/>
        </w:rPr>
        <w:t xml:space="preserve">The daily schedule will consist of reading rounds: 1 morning (30 min.) and 2 afternoon (30 min.).  They will also be required to complete math worksheets based on their next grade level for the coming school year.  This will serve as a tutoring session for both reading and math.  The list below are the areas of focus for the camp.  </w:t>
      </w:r>
      <w:r w:rsidDel="00000000" w:rsidR="00000000" w:rsidRPr="00000000">
        <w:rPr>
          <w:rFonts w:ascii="Times New Roman" w:cs="Times New Roman" w:eastAsia="Times New Roman" w:hAnsi="Times New Roman"/>
          <w:color w:val="818181"/>
          <w:sz w:val="24"/>
          <w:szCs w:val="24"/>
          <w:highlight w:val="white"/>
          <w:rtl w:val="0"/>
        </w:rPr>
        <w:t xml:space="preserve">The Four Cs of 21st century learning, also known as the Four Cs or </w:t>
      </w:r>
      <w:r w:rsidDel="00000000" w:rsidR="00000000" w:rsidRPr="00000000">
        <w:rPr>
          <w:rFonts w:ascii="Times New Roman" w:cs="Times New Roman" w:eastAsia="Times New Roman" w:hAnsi="Times New Roman"/>
          <w:b w:val="1"/>
          <w:color w:val="818181"/>
          <w:sz w:val="24"/>
          <w:szCs w:val="24"/>
          <w:highlight w:val="white"/>
          <w:rtl w:val="0"/>
        </w:rPr>
        <w:t xml:space="preserve">4 Cs</w:t>
      </w:r>
      <w:r w:rsidDel="00000000" w:rsidR="00000000" w:rsidRPr="00000000">
        <w:rPr>
          <w:rFonts w:ascii="Times New Roman" w:cs="Times New Roman" w:eastAsia="Times New Roman" w:hAnsi="Times New Roman"/>
          <w:color w:val="818181"/>
          <w:sz w:val="24"/>
          <w:szCs w:val="24"/>
          <w:highlight w:val="white"/>
          <w:rtl w:val="0"/>
        </w:rPr>
        <w:t xml:space="preserve">, are four skills that have been identified by the United States-based Partnership for 21st Century Skills (P21) as the most important skills required for 21st century </w:t>
      </w:r>
      <w:r w:rsidDel="00000000" w:rsidR="00000000" w:rsidRPr="00000000">
        <w:rPr>
          <w:rFonts w:ascii="Times New Roman" w:cs="Times New Roman" w:eastAsia="Times New Roman" w:hAnsi="Times New Roman"/>
          <w:b w:val="1"/>
          <w:color w:val="818181"/>
          <w:sz w:val="24"/>
          <w:szCs w:val="24"/>
          <w:highlight w:val="white"/>
          <w:rtl w:val="0"/>
        </w:rPr>
        <w:t xml:space="preserve">education</w:t>
      </w:r>
      <w:r w:rsidDel="00000000" w:rsidR="00000000" w:rsidRPr="00000000">
        <w:rPr>
          <w:rFonts w:ascii="Times New Roman" w:cs="Times New Roman" w:eastAsia="Times New Roman" w:hAnsi="Times New Roman"/>
          <w:color w:val="818181"/>
          <w:sz w:val="24"/>
          <w:szCs w:val="24"/>
          <w:highlight w:val="white"/>
          <w:rtl w:val="0"/>
        </w:rPr>
        <w:t xml:space="preserve">: critical thinking, communication, collaboration, and creativity.</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i w:val="1"/>
          <w:color w:val="6f6f6f"/>
          <w:sz w:val="24"/>
          <w:szCs w:val="24"/>
          <w:highlight w:val="white"/>
        </w:rPr>
      </w:pPr>
      <w:r w:rsidDel="00000000" w:rsidR="00000000" w:rsidRPr="00000000">
        <w:rPr>
          <w:rFonts w:ascii="Times New Roman" w:cs="Times New Roman" w:eastAsia="Times New Roman" w:hAnsi="Times New Roman"/>
          <w:b w:val="1"/>
          <w:i w:val="1"/>
          <w:color w:val="6f6f6f"/>
          <w:sz w:val="24"/>
          <w:szCs w:val="24"/>
          <w:highlight w:val="white"/>
          <w:rtl w:val="0"/>
        </w:rPr>
        <w:t xml:space="preserve">The summer schedule will outline the camp goals, theme for each week, and special events. </w:t>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i w:val="1"/>
          <w:color w:val="6f6f6f"/>
          <w:sz w:val="24"/>
          <w:szCs w:val="24"/>
          <w:highlight w:val="white"/>
        </w:rPr>
      </w:pPr>
      <w:r w:rsidDel="00000000" w:rsidR="00000000" w:rsidRPr="00000000">
        <w:rPr>
          <w:rFonts w:ascii="Times New Roman" w:cs="Times New Roman" w:eastAsia="Times New Roman" w:hAnsi="Times New Roman"/>
          <w:b w:val="1"/>
          <w:i w:val="1"/>
          <w:color w:val="6f6f6f"/>
          <w:sz w:val="24"/>
          <w:szCs w:val="24"/>
          <w:highlight w:val="white"/>
          <w:rtl w:val="0"/>
        </w:rPr>
        <w:t xml:space="preserve">Our Summer program mixes the best of Summer camp fun &amp; ongoing education so y0our camper has a great time learning, exploring new activities and making new friends!!</w:t>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color w:val="818181"/>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before="160" w:line="335.99999999999994" w:lineRule="auto"/>
        <w:contextualSpacing w:val="0"/>
        <w:rPr>
          <w:rFonts w:ascii="Arial" w:cs="Arial" w:eastAsia="Arial" w:hAnsi="Arial"/>
          <w:i w:val="1"/>
          <w:color w:val="636363"/>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60" w:line="240" w:lineRule="auto"/>
        <w:contextualSpacing w:val="0"/>
        <w:rPr>
          <w:rFonts w:ascii="Arial" w:cs="Arial" w:eastAsia="Arial" w:hAnsi="Arial"/>
          <w:color w:val="40404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818181"/>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color w:val="6f6f6f"/>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b w:val="1"/>
          <w:color w:val="6f6f6f"/>
          <w:sz w:val="24"/>
          <w:szCs w:val="24"/>
          <w:highlight w:val="white"/>
          <w:rtl w:val="0"/>
        </w:rPr>
        <w:t xml:space="preserve">K45 SCamp</w:t>
      </w:r>
      <w:r w:rsidDel="00000000" w:rsidR="00000000" w:rsidRPr="00000000">
        <w:rPr>
          <w:rFonts w:ascii="Times New Roman" w:cs="Times New Roman" w:eastAsia="Times New Roman" w:hAnsi="Times New Roman"/>
          <w:color w:val="6f6f6f"/>
          <w:sz w:val="24"/>
          <w:szCs w:val="24"/>
          <w:highlight w:val="white"/>
          <w:rtl w:val="0"/>
        </w:rPr>
        <w:br w:type="textWrapping"/>
        <w:t xml:space="preserve">The </w:t>
      </w:r>
      <w:r w:rsidDel="00000000" w:rsidR="00000000" w:rsidRPr="00000000">
        <w:rPr>
          <w:rFonts w:ascii="Times New Roman" w:cs="Times New Roman" w:eastAsia="Times New Roman" w:hAnsi="Times New Roman"/>
          <w:b w:val="1"/>
          <w:color w:val="6f6f6f"/>
          <w:sz w:val="24"/>
          <w:szCs w:val="24"/>
          <w:highlight w:val="white"/>
          <w:rtl w:val="0"/>
        </w:rPr>
        <w:t xml:space="preserve">K4 and K5 Summer Camp</w:t>
      </w:r>
      <w:r w:rsidDel="00000000" w:rsidR="00000000" w:rsidRPr="00000000">
        <w:rPr>
          <w:rFonts w:ascii="Times New Roman" w:cs="Times New Roman" w:eastAsia="Times New Roman" w:hAnsi="Times New Roman"/>
          <w:color w:val="6f6f6f"/>
          <w:sz w:val="24"/>
          <w:szCs w:val="24"/>
          <w:highlight w:val="white"/>
          <w:rtl w:val="0"/>
        </w:rPr>
        <w:t xml:space="preserve"> program is a Pre-K program tailored to preschool campers with focus on preparing them for transition from home or daycare to the classroom environment.  Emphasis will be on the basic foundations of learning geared toward teaching the student to learn how to learn.</w:t>
      </w:r>
      <w:r w:rsidDel="00000000" w:rsidR="00000000" w:rsidRPr="00000000">
        <w:rPr>
          <w:rFonts w:ascii="Times New Roman" w:cs="Times New Roman" w:eastAsia="Times New Roman" w:hAnsi="Times New Roman"/>
          <w:color w:val="6f6f6f"/>
          <w:sz w:val="24"/>
          <w:szCs w:val="24"/>
          <w:rtl w:val="0"/>
        </w:rPr>
        <w:br w:type="textWrapping"/>
        <w:br w:type="textWrapping"/>
      </w:r>
      <w:r w:rsidDel="00000000" w:rsidR="00000000" w:rsidRPr="00000000">
        <w:rPr>
          <w:rFonts w:ascii="Times New Roman" w:cs="Times New Roman" w:eastAsia="Times New Roman" w:hAnsi="Times New Roman"/>
          <w:b w:val="1"/>
          <w:color w:val="3f3f3f"/>
          <w:sz w:val="24"/>
          <w:szCs w:val="24"/>
          <w:highlight w:val="white"/>
          <w:rtl w:val="0"/>
        </w:rPr>
        <w:t xml:space="preserve">Camp participants will learn and review</w:t>
      </w:r>
      <w:r w:rsidDel="00000000" w:rsidR="00000000" w:rsidRPr="00000000">
        <w:rPr>
          <w:rFonts w:ascii="Times New Roman" w:cs="Times New Roman" w:eastAsia="Times New Roman" w:hAnsi="Times New Roman"/>
          <w:b w:val="1"/>
          <w:color w:val="248d6c"/>
          <w:sz w:val="24"/>
          <w:szCs w:val="24"/>
          <w:highlight w:val="white"/>
          <w:rtl w:val="0"/>
        </w:rPr>
        <w:t xml:space="preserve">:</w:t>
      </w:r>
      <w:r w:rsidDel="00000000" w:rsidR="00000000" w:rsidRPr="00000000">
        <w:rPr>
          <w:rFonts w:ascii="Times New Roman" w:cs="Times New Roman" w:eastAsia="Times New Roman" w:hAnsi="Times New Roman"/>
          <w:color w:val="6f6f6f"/>
          <w:sz w:val="24"/>
          <w:szCs w:val="24"/>
          <w:highlight w:val="white"/>
          <w:rtl w:val="0"/>
        </w:rPr>
        <w:br w:type="textWrapping"/>
      </w:r>
      <w:r w:rsidDel="00000000" w:rsidR="00000000" w:rsidRPr="00000000">
        <w:rPr>
          <w:rFonts w:ascii="Times New Roman" w:cs="Times New Roman" w:eastAsia="Times New Roman" w:hAnsi="Times New Roman"/>
          <w:b w:val="1"/>
          <w:i w:val="1"/>
          <w:color w:val="8d2424"/>
          <w:sz w:val="24"/>
          <w:szCs w:val="24"/>
          <w:highlight w:val="white"/>
          <w:rtl w:val="0"/>
        </w:rPr>
        <w:t xml:space="preserve">The alphabet         Beginning phonics        Phonemic awareness     </w:t>
      </w:r>
      <w:r w:rsidDel="00000000" w:rsidR="00000000" w:rsidRPr="00000000">
        <w:rPr>
          <w:rFonts w:ascii="Times New Roman" w:cs="Times New Roman" w:eastAsia="Times New Roman" w:hAnsi="Times New Roman"/>
          <w:color w:val="6f6f6f"/>
          <w:sz w:val="24"/>
          <w:szCs w:val="24"/>
          <w:highlight w:val="white"/>
          <w:rtl w:val="0"/>
        </w:rPr>
        <w:br w:type="textWrapping"/>
      </w:r>
      <w:r w:rsidDel="00000000" w:rsidR="00000000" w:rsidRPr="00000000">
        <w:rPr>
          <w:rFonts w:ascii="Times New Roman" w:cs="Times New Roman" w:eastAsia="Times New Roman" w:hAnsi="Times New Roman"/>
          <w:b w:val="1"/>
          <w:i w:val="1"/>
          <w:color w:val="8d2424"/>
          <w:sz w:val="24"/>
          <w:szCs w:val="24"/>
          <w:highlight w:val="white"/>
          <w:rtl w:val="0"/>
        </w:rPr>
        <w:t xml:space="preserve">Writing skills         Numeracy skills              Social skills</w:t>
      </w:r>
      <w:r w:rsidDel="00000000" w:rsidR="00000000" w:rsidRPr="00000000">
        <w:rPr>
          <w:rFonts w:ascii="Times New Roman" w:cs="Times New Roman" w:eastAsia="Times New Roman" w:hAnsi="Times New Roman"/>
          <w:color w:val="6f6f6f"/>
          <w:sz w:val="24"/>
          <w:szCs w:val="24"/>
          <w:rtl w:val="0"/>
        </w:rPr>
        <w:br w:type="textWrapping"/>
        <w:br w:type="textWrapping"/>
      </w:r>
      <w:r w:rsidDel="00000000" w:rsidR="00000000" w:rsidRPr="00000000">
        <w:rPr>
          <w:rFonts w:ascii="Times New Roman" w:cs="Times New Roman" w:eastAsia="Times New Roman" w:hAnsi="Times New Roman"/>
          <w:b w:val="1"/>
          <w:color w:val="6f6f6f"/>
          <w:sz w:val="24"/>
          <w:szCs w:val="24"/>
          <w:highlight w:val="white"/>
          <w:rtl w:val="0"/>
        </w:rPr>
        <w:t xml:space="preserve">The </w:t>
      </w:r>
      <w:r w:rsidDel="00000000" w:rsidR="00000000" w:rsidRPr="00000000">
        <w:rPr>
          <w:rFonts w:ascii="Times New Roman" w:cs="Times New Roman" w:eastAsia="Times New Roman" w:hAnsi="Times New Roman"/>
          <w:b w:val="1"/>
          <w:color w:val="6f6f6f"/>
          <w:sz w:val="24"/>
          <w:szCs w:val="24"/>
          <w:highlight w:val="white"/>
          <w:u w:val="single"/>
          <w:rtl w:val="0"/>
        </w:rPr>
        <w:t xml:space="preserve">daily schedule</w:t>
      </w:r>
      <w:r w:rsidDel="00000000" w:rsidR="00000000" w:rsidRPr="00000000">
        <w:rPr>
          <w:rFonts w:ascii="Times New Roman" w:cs="Times New Roman" w:eastAsia="Times New Roman" w:hAnsi="Times New Roman"/>
          <w:b w:val="1"/>
          <w:color w:val="6f6f6f"/>
          <w:sz w:val="24"/>
          <w:szCs w:val="24"/>
          <w:highlight w:val="white"/>
          <w:rtl w:val="0"/>
        </w:rPr>
        <w:t xml:space="preserve"> will address three of the 4C's </w:t>
      </w:r>
      <w:r w:rsidDel="00000000" w:rsidR="00000000" w:rsidRPr="00000000">
        <w:rPr>
          <w:rFonts w:ascii="Times New Roman" w:cs="Times New Roman" w:eastAsia="Times New Roman" w:hAnsi="Times New Roman"/>
          <w:color w:val="6f6f6f"/>
          <w:sz w:val="24"/>
          <w:szCs w:val="24"/>
          <w:highlight w:val="white"/>
          <w:rtl w:val="0"/>
        </w:rPr>
        <w:t xml:space="preserve">(communication, collaboration and creativity) to help improve the 3R's: </w:t>
      </w:r>
      <w:r w:rsidDel="00000000" w:rsidR="00000000" w:rsidRPr="00000000">
        <w:rPr>
          <w:rFonts w:ascii="Times New Roman" w:cs="Times New Roman" w:eastAsia="Times New Roman" w:hAnsi="Times New Roman"/>
          <w:b w:val="1"/>
          <w:color w:val="6f6f6f"/>
          <w:sz w:val="24"/>
          <w:szCs w:val="24"/>
          <w:highlight w:val="white"/>
          <w:rtl w:val="0"/>
        </w:rPr>
        <w:t xml:space="preserve">R</w:t>
      </w:r>
      <w:r w:rsidDel="00000000" w:rsidR="00000000" w:rsidRPr="00000000">
        <w:rPr>
          <w:rFonts w:ascii="Times New Roman" w:cs="Times New Roman" w:eastAsia="Times New Roman" w:hAnsi="Times New Roman"/>
          <w:color w:val="6f6f6f"/>
          <w:sz w:val="24"/>
          <w:szCs w:val="24"/>
          <w:highlight w:val="white"/>
          <w:rtl w:val="0"/>
        </w:rPr>
        <w:t xml:space="preserve">eading, W</w:t>
      </w:r>
      <w:r w:rsidDel="00000000" w:rsidR="00000000" w:rsidRPr="00000000">
        <w:rPr>
          <w:rFonts w:ascii="Times New Roman" w:cs="Times New Roman" w:eastAsia="Times New Roman" w:hAnsi="Times New Roman"/>
          <w:b w:val="1"/>
          <w:color w:val="6f6f6f"/>
          <w:sz w:val="24"/>
          <w:szCs w:val="24"/>
          <w:highlight w:val="white"/>
          <w:rtl w:val="0"/>
        </w:rPr>
        <w:t xml:space="preserve">r</w:t>
      </w:r>
      <w:r w:rsidDel="00000000" w:rsidR="00000000" w:rsidRPr="00000000">
        <w:rPr>
          <w:rFonts w:ascii="Times New Roman" w:cs="Times New Roman" w:eastAsia="Times New Roman" w:hAnsi="Times New Roman"/>
          <w:color w:val="6f6f6f"/>
          <w:sz w:val="24"/>
          <w:szCs w:val="24"/>
          <w:highlight w:val="white"/>
          <w:rtl w:val="0"/>
        </w:rPr>
        <w:t xml:space="preserve">iting, Arithmetic.  Campers will participate in individual and group tutoring, as well as, complete activities written and physical.  The ultimate goal is to help align the context for clarity and to help make learning fun.  If learners are engaged in something they enjoy, they often do not think of it as work and will allow themselves to explore the activity more.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6f6f6f"/>
          <w:sz w:val="24"/>
          <w:szCs w:val="24"/>
          <w:highlight w:val="white"/>
        </w:rPr>
      </w:pPr>
      <w:r w:rsidDel="00000000" w:rsidR="00000000" w:rsidRPr="00000000">
        <w:rPr>
          <w:rFonts w:ascii="Times New Roman" w:cs="Times New Roman" w:eastAsia="Times New Roman" w:hAnsi="Times New Roman"/>
          <w:color w:val="6f6f6f"/>
          <w:sz w:val="24"/>
          <w:szCs w:val="24"/>
          <w:rtl w:val="0"/>
        </w:rPr>
        <w:br w:type="textWrapping"/>
      </w:r>
      <w:r w:rsidDel="00000000" w:rsidR="00000000" w:rsidRPr="00000000">
        <w:rPr>
          <w:rFonts w:ascii="Times New Roman" w:cs="Times New Roman" w:eastAsia="Times New Roman" w:hAnsi="Times New Roman"/>
          <w:color w:val="6f6f6f"/>
          <w:sz w:val="24"/>
          <w:szCs w:val="24"/>
          <w:highlight w:val="white"/>
          <w:rtl w:val="0"/>
        </w:rPr>
        <w:t xml:space="preserve">​</w:t>
      </w:r>
      <w:r w:rsidDel="00000000" w:rsidR="00000000" w:rsidRPr="00000000">
        <w:rPr>
          <w:rFonts w:ascii="Times New Roman" w:cs="Times New Roman" w:eastAsia="Times New Roman" w:hAnsi="Times New Roman"/>
          <w:b w:val="1"/>
          <w:color w:val="6f6f6f"/>
          <w:sz w:val="24"/>
          <w:szCs w:val="24"/>
          <w:highlight w:val="white"/>
          <w:rtl w:val="0"/>
        </w:rPr>
        <w:t xml:space="preserve">1st - 5th Grade</w:t>
      </w:r>
      <w:r w:rsidDel="00000000" w:rsidR="00000000" w:rsidRPr="00000000">
        <w:rPr>
          <w:rFonts w:ascii="Times New Roman" w:cs="Times New Roman" w:eastAsia="Times New Roman" w:hAnsi="Times New Roman"/>
          <w:color w:val="6f6f6f"/>
          <w:sz w:val="24"/>
          <w:szCs w:val="24"/>
          <w:highlight w:val="white"/>
          <w:rtl w:val="0"/>
        </w:rPr>
        <w:br w:type="textWrapping"/>
        <w:t xml:space="preserve">campers will participate in Reading and Math rounds to help build literacy skills, as well as improve math skills.  This will serve as a tutoring session for both reading and math.  campers will also have an opportunity to </w:t>
      </w:r>
      <w:r w:rsidDel="00000000" w:rsidR="00000000" w:rsidRPr="00000000">
        <w:rPr>
          <w:rFonts w:ascii="Times New Roman" w:cs="Times New Roman" w:eastAsia="Times New Roman" w:hAnsi="Times New Roman"/>
          <w:i w:val="1"/>
          <w:color w:val="6f6f6f"/>
          <w:sz w:val="24"/>
          <w:szCs w:val="24"/>
          <w:highlight w:val="white"/>
          <w:u w:val="single"/>
          <w:rtl w:val="0"/>
        </w:rPr>
        <w:t xml:space="preserve">create</w:t>
      </w:r>
      <w:r w:rsidDel="00000000" w:rsidR="00000000" w:rsidRPr="00000000">
        <w:rPr>
          <w:rFonts w:ascii="Times New Roman" w:cs="Times New Roman" w:eastAsia="Times New Roman" w:hAnsi="Times New Roman"/>
          <w:color w:val="6f6f6f"/>
          <w:sz w:val="24"/>
          <w:szCs w:val="24"/>
          <w:highlight w:val="white"/>
          <w:rtl w:val="0"/>
        </w:rPr>
        <w:t xml:space="preserve"> varying models of technology that will allow them to explore the skills needed for varying careers in information technology, use</w:t>
      </w:r>
      <w:r w:rsidDel="00000000" w:rsidR="00000000" w:rsidRPr="00000000">
        <w:rPr>
          <w:rFonts w:ascii="Times New Roman" w:cs="Times New Roman" w:eastAsia="Times New Roman" w:hAnsi="Times New Roman"/>
          <w:i w:val="1"/>
          <w:color w:val="6f6f6f"/>
          <w:sz w:val="24"/>
          <w:szCs w:val="24"/>
          <w:highlight w:val="white"/>
          <w:u w:val="single"/>
          <w:rtl w:val="0"/>
        </w:rPr>
        <w:t xml:space="preserve"> critical thinking </w:t>
      </w:r>
      <w:r w:rsidDel="00000000" w:rsidR="00000000" w:rsidRPr="00000000">
        <w:rPr>
          <w:rFonts w:ascii="Times New Roman" w:cs="Times New Roman" w:eastAsia="Times New Roman" w:hAnsi="Times New Roman"/>
          <w:color w:val="6f6f6f"/>
          <w:sz w:val="24"/>
          <w:szCs w:val="24"/>
          <w:highlight w:val="white"/>
          <w:rtl w:val="0"/>
        </w:rPr>
        <w:t xml:space="preserve">to design (</w:t>
      </w:r>
      <w:r w:rsidDel="00000000" w:rsidR="00000000" w:rsidRPr="00000000">
        <w:rPr>
          <w:rFonts w:ascii="Times New Roman" w:cs="Times New Roman" w:eastAsia="Times New Roman" w:hAnsi="Times New Roman"/>
          <w:color w:val="6f6f6f"/>
          <w:sz w:val="24"/>
          <w:szCs w:val="24"/>
          <w:highlight w:val="white"/>
          <w:u w:val="single"/>
          <w:rtl w:val="0"/>
        </w:rPr>
        <w:t xml:space="preserve">create</w:t>
      </w:r>
      <w:r w:rsidDel="00000000" w:rsidR="00000000" w:rsidRPr="00000000">
        <w:rPr>
          <w:rFonts w:ascii="Times New Roman" w:cs="Times New Roman" w:eastAsia="Times New Roman" w:hAnsi="Times New Roman"/>
          <w:color w:val="6f6f6f"/>
          <w:sz w:val="24"/>
          <w:szCs w:val="24"/>
          <w:highlight w:val="white"/>
          <w:rtl w:val="0"/>
        </w:rPr>
        <w:t xml:space="preserve">) their prototype, </w:t>
      </w:r>
      <w:r w:rsidDel="00000000" w:rsidR="00000000" w:rsidRPr="00000000">
        <w:rPr>
          <w:rFonts w:ascii="Times New Roman" w:cs="Times New Roman" w:eastAsia="Times New Roman" w:hAnsi="Times New Roman"/>
          <w:i w:val="1"/>
          <w:color w:val="6f6f6f"/>
          <w:sz w:val="24"/>
          <w:szCs w:val="24"/>
          <w:highlight w:val="white"/>
          <w:u w:val="single"/>
          <w:rtl w:val="0"/>
        </w:rPr>
        <w:t xml:space="preserve">collaborate</w:t>
      </w:r>
      <w:r w:rsidDel="00000000" w:rsidR="00000000" w:rsidRPr="00000000">
        <w:rPr>
          <w:rFonts w:ascii="Times New Roman" w:cs="Times New Roman" w:eastAsia="Times New Roman" w:hAnsi="Times New Roman"/>
          <w:color w:val="6f6f6f"/>
          <w:sz w:val="24"/>
          <w:szCs w:val="24"/>
          <w:highlight w:val="white"/>
          <w:rtl w:val="0"/>
        </w:rPr>
        <w:t xml:space="preserve"> with their peers, and </w:t>
      </w:r>
      <w:r w:rsidDel="00000000" w:rsidR="00000000" w:rsidRPr="00000000">
        <w:rPr>
          <w:rFonts w:ascii="Times New Roman" w:cs="Times New Roman" w:eastAsia="Times New Roman" w:hAnsi="Times New Roman"/>
          <w:i w:val="1"/>
          <w:color w:val="6f6f6f"/>
          <w:sz w:val="24"/>
          <w:szCs w:val="24"/>
          <w:highlight w:val="white"/>
          <w:u w:val="single"/>
          <w:rtl w:val="0"/>
        </w:rPr>
        <w:t xml:space="preserve">communicate </w:t>
      </w:r>
      <w:r w:rsidDel="00000000" w:rsidR="00000000" w:rsidRPr="00000000">
        <w:rPr>
          <w:rFonts w:ascii="Times New Roman" w:cs="Times New Roman" w:eastAsia="Times New Roman" w:hAnsi="Times New Roman"/>
          <w:color w:val="6f6f6f"/>
          <w:sz w:val="24"/>
          <w:szCs w:val="24"/>
          <w:highlight w:val="white"/>
          <w:rtl w:val="0"/>
        </w:rPr>
        <w:t xml:space="preserve">about their experience. Why should they</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i w:val="1"/>
          <w:sz w:val="24"/>
          <w:szCs w:val="24"/>
          <w:highlight w:val="white"/>
          <w:u w:val="single"/>
        </w:rPr>
      </w:pPr>
      <w:r w:rsidDel="00000000" w:rsidR="00000000" w:rsidRPr="00000000">
        <w:rPr>
          <w:rFonts w:ascii="Arial" w:cs="Arial" w:eastAsia="Arial" w:hAnsi="Arial"/>
          <w:color w:val="6f6f6f"/>
          <w:sz w:val="20"/>
          <w:szCs w:val="20"/>
          <w:highlight w:val="white"/>
          <w:rtl w:val="0"/>
        </w:rPr>
        <w:t xml:space="preserve">​</w:t>
      </w:r>
      <w:r w:rsidDel="00000000" w:rsidR="00000000" w:rsidRPr="00000000">
        <w:rPr>
          <w:rFonts w:ascii="Arial" w:cs="Arial" w:eastAsia="Arial" w:hAnsi="Arial"/>
          <w:b w:val="1"/>
          <w:color w:val="6f6f6f"/>
          <w:sz w:val="24"/>
          <w:szCs w:val="24"/>
          <w:highlight w:val="white"/>
          <w:rtl w:val="0"/>
        </w:rPr>
        <w:t xml:space="preserve">​</w:t>
      </w:r>
      <w:r w:rsidDel="00000000" w:rsidR="00000000" w:rsidRPr="00000000">
        <w:rPr>
          <w:rFonts w:ascii="Times New Roman" w:cs="Times New Roman" w:eastAsia="Times New Roman" w:hAnsi="Times New Roman"/>
          <w:b w:val="1"/>
          <w:color w:val="6f6f6f"/>
          <w:sz w:val="24"/>
          <w:szCs w:val="24"/>
          <w:highlight w:val="white"/>
          <w:rtl w:val="0"/>
        </w:rPr>
        <w:t xml:space="preserve">The goal of the academic approach</w:t>
      </w:r>
      <w:r w:rsidDel="00000000" w:rsidR="00000000" w:rsidRPr="00000000">
        <w:rPr>
          <w:rFonts w:ascii="Times New Roman" w:cs="Times New Roman" w:eastAsia="Times New Roman" w:hAnsi="Times New Roman"/>
          <w:color w:val="6f6f6f"/>
          <w:sz w:val="24"/>
          <w:szCs w:val="24"/>
          <w:highlight w:val="white"/>
          <w:rtl w:val="0"/>
        </w:rPr>
        <w:t xml:space="preserve"> is to help campers retain learned information and prepare them for new information for the upcoming year.  Therefore, each participant will also be required to:</w:t>
      </w:r>
      <w:r w:rsidDel="00000000" w:rsidR="00000000" w:rsidRPr="00000000">
        <w:rPr>
          <w:rFonts w:ascii="Times New Roman" w:cs="Times New Roman" w:eastAsia="Times New Roman" w:hAnsi="Times New Roman"/>
          <w:sz w:val="24"/>
          <w:szCs w:val="24"/>
          <w:rtl w:val="0"/>
        </w:rPr>
        <w:t xml:space="preserve"> work independently and with the group.  Educational Specialist - outlines the schedule.</w:t>
      </w:r>
      <w:r w:rsidDel="00000000" w:rsidR="00000000" w:rsidRPr="00000000">
        <w:rPr>
          <w:rtl w:val="0"/>
        </w:rPr>
      </w:r>
    </w:p>
    <w:p w:rsidR="00000000" w:rsidDel="00000000" w:rsidP="00000000" w:rsidRDefault="00000000" w:rsidRPr="00000000">
      <w:pPr>
        <w:pBdr>
          <w:bottom w:color="000000" w:space="1" w:sz="12" w:val="single"/>
        </w:pBdr>
        <w:spacing w:after="0" w:line="240" w:lineRule="auto"/>
        <w:contextualSpacing w:val="0"/>
        <w:rPr>
          <w:rFonts w:ascii="Times New Roman" w:cs="Times New Roman" w:eastAsia="Times New Roman" w:hAnsi="Times New Roman"/>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color w:val="6f6f6f"/>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Arial" w:cs="Arial" w:eastAsia="Arial" w:hAnsi="Arial"/>
          <w:b w:val="1"/>
          <w:color w:val="6f6f6f"/>
          <w:highlight w:val="white"/>
          <w:rtl w:val="0"/>
        </w:rPr>
        <w:t xml:space="preserve">The </w:t>
      </w:r>
      <w:r w:rsidDel="00000000" w:rsidR="00000000" w:rsidRPr="00000000">
        <w:rPr>
          <w:rFonts w:ascii="Arial" w:cs="Arial" w:eastAsia="Arial" w:hAnsi="Arial"/>
          <w:b w:val="1"/>
          <w:color w:val="6f6f6f"/>
          <w:highlight w:val="white"/>
          <w:u w:val="single"/>
          <w:rtl w:val="0"/>
        </w:rPr>
        <w:t xml:space="preserve">daily schedule</w:t>
      </w:r>
      <w:r w:rsidDel="00000000" w:rsidR="00000000" w:rsidRPr="00000000">
        <w:rPr>
          <w:rFonts w:ascii="Arial" w:cs="Arial" w:eastAsia="Arial" w:hAnsi="Arial"/>
          <w:b w:val="1"/>
          <w:color w:val="6f6f6f"/>
          <w:highlight w:val="white"/>
          <w:rtl w:val="0"/>
        </w:rPr>
        <w:t xml:space="preserve"> will address three of the 4C's</w:t>
      </w:r>
      <w:r w:rsidDel="00000000" w:rsidR="00000000" w:rsidRPr="00000000">
        <w:rPr>
          <w:rFonts w:ascii="Arial" w:cs="Arial" w:eastAsia="Arial" w:hAnsi="Arial"/>
          <w:color w:val="6f6f6f"/>
          <w:highlight w:val="white"/>
          <w:rtl w:val="0"/>
        </w:rPr>
        <w:t xml:space="preserve"> to help improve the 3R's: </w:t>
      </w:r>
      <w:r w:rsidDel="00000000" w:rsidR="00000000" w:rsidRPr="00000000">
        <w:rPr>
          <w:rFonts w:ascii="Arial" w:cs="Arial" w:eastAsia="Arial" w:hAnsi="Arial"/>
          <w:b w:val="1"/>
          <w:color w:val="6f6f6f"/>
          <w:highlight w:val="white"/>
          <w:rtl w:val="0"/>
        </w:rPr>
        <w:t xml:space="preserve">R</w:t>
      </w:r>
      <w:r w:rsidDel="00000000" w:rsidR="00000000" w:rsidRPr="00000000">
        <w:rPr>
          <w:rFonts w:ascii="Arial" w:cs="Arial" w:eastAsia="Arial" w:hAnsi="Arial"/>
          <w:color w:val="6f6f6f"/>
          <w:highlight w:val="white"/>
          <w:rtl w:val="0"/>
        </w:rPr>
        <w:t xml:space="preserve">eading, W</w:t>
      </w:r>
      <w:r w:rsidDel="00000000" w:rsidR="00000000" w:rsidRPr="00000000">
        <w:rPr>
          <w:rFonts w:ascii="Arial" w:cs="Arial" w:eastAsia="Arial" w:hAnsi="Arial"/>
          <w:b w:val="1"/>
          <w:color w:val="6f6f6f"/>
          <w:highlight w:val="white"/>
          <w:rtl w:val="0"/>
        </w:rPr>
        <w:t xml:space="preserve">r</w:t>
      </w:r>
      <w:r w:rsidDel="00000000" w:rsidR="00000000" w:rsidRPr="00000000">
        <w:rPr>
          <w:rFonts w:ascii="Arial" w:cs="Arial" w:eastAsia="Arial" w:hAnsi="Arial"/>
          <w:color w:val="6f6f6f"/>
          <w:highlight w:val="white"/>
          <w:rtl w:val="0"/>
        </w:rPr>
        <w:t xml:space="preserve">iting, A</w:t>
      </w:r>
      <w:r w:rsidDel="00000000" w:rsidR="00000000" w:rsidRPr="00000000">
        <w:rPr>
          <w:rFonts w:ascii="Arial" w:cs="Arial" w:eastAsia="Arial" w:hAnsi="Arial"/>
          <w:b w:val="1"/>
          <w:color w:val="6f6f6f"/>
          <w:highlight w:val="white"/>
          <w:rtl w:val="0"/>
        </w:rPr>
        <w:t xml:space="preserve">r</w:t>
      </w:r>
      <w:r w:rsidDel="00000000" w:rsidR="00000000" w:rsidRPr="00000000">
        <w:rPr>
          <w:rFonts w:ascii="Arial" w:cs="Arial" w:eastAsia="Arial" w:hAnsi="Arial"/>
          <w:color w:val="6f6f6f"/>
          <w:highlight w:val="white"/>
          <w:rtl w:val="0"/>
        </w:rPr>
        <w:t xml:space="preserve">ithematic:</w:t>
      </w:r>
      <w:r w:rsidDel="00000000" w:rsidR="00000000" w:rsidRPr="00000000">
        <w:rPr>
          <w:rtl w:val="0"/>
        </w:rPr>
      </w:r>
    </w:p>
    <w:p w:rsidR="00000000" w:rsidDel="00000000" w:rsidP="00000000" w:rsidRDefault="00000000" w:rsidRPr="00000000">
      <w:pPr>
        <w:numPr>
          <w:ilvl w:val="0"/>
          <w:numId w:val="1"/>
        </w:numPr>
        <w:pBdr/>
        <w:shd w:fill="ffffff" w:val="clear"/>
        <w:spacing w:after="150" w:before="280" w:line="240" w:lineRule="auto"/>
        <w:ind w:left="720" w:hanging="360"/>
        <w:rPr>
          <w:color w:val="6f6f6f"/>
          <w:sz w:val="22"/>
          <w:szCs w:val="22"/>
        </w:rPr>
      </w:pPr>
      <w:r w:rsidDel="00000000" w:rsidR="00000000" w:rsidRPr="00000000">
        <w:rPr>
          <w:rFonts w:ascii="Arial" w:cs="Arial" w:eastAsia="Arial" w:hAnsi="Arial"/>
          <w:color w:val="6f6f6f"/>
          <w:rtl w:val="0"/>
        </w:rPr>
        <w:t xml:space="preserve">Participants will partake in life skills activity</w:t>
      </w:r>
      <w:r w:rsidDel="00000000" w:rsidR="00000000" w:rsidRPr="00000000">
        <w:rPr>
          <w:rtl w:val="0"/>
        </w:rPr>
      </w:r>
    </w:p>
    <w:p w:rsidR="00000000" w:rsidDel="00000000" w:rsidP="00000000" w:rsidRDefault="00000000" w:rsidRPr="00000000">
      <w:pPr>
        <w:numPr>
          <w:ilvl w:val="1"/>
          <w:numId w:val="1"/>
        </w:numPr>
        <w:pBdr/>
        <w:shd w:fill="ffffff" w:val="clear"/>
        <w:spacing w:after="150" w:before="130" w:line="240" w:lineRule="auto"/>
        <w:ind w:left="1440" w:hanging="360"/>
        <w:rPr>
          <w:color w:val="6f6f6f"/>
          <w:sz w:val="22"/>
          <w:szCs w:val="22"/>
        </w:rPr>
      </w:pPr>
      <w:r w:rsidDel="00000000" w:rsidR="00000000" w:rsidRPr="00000000">
        <w:rPr>
          <w:rFonts w:ascii="Arial" w:cs="Arial" w:eastAsia="Arial" w:hAnsi="Arial"/>
          <w:color w:val="6f6f6f"/>
          <w:rtl w:val="0"/>
        </w:rPr>
        <w:t xml:space="preserve">Instill and enforce </w:t>
      </w:r>
      <w:r w:rsidDel="00000000" w:rsidR="00000000" w:rsidRPr="00000000">
        <w:rPr>
          <w:rFonts w:ascii="Arial" w:cs="Arial" w:eastAsia="Arial" w:hAnsi="Arial"/>
          <w:b w:val="1"/>
          <w:color w:val="6f6f6f"/>
          <w:rtl w:val="0"/>
        </w:rPr>
        <w:t xml:space="preserve">Critical Thinking</w:t>
      </w:r>
      <w:r w:rsidDel="00000000" w:rsidR="00000000" w:rsidRPr="00000000">
        <w:rPr>
          <w:rFonts w:ascii="Arial" w:cs="Arial" w:eastAsia="Arial" w:hAnsi="Arial"/>
          <w:color w:val="6f6f6f"/>
          <w:rtl w:val="0"/>
        </w:rPr>
        <w:t xml:space="preserve">.</w:t>
      </w:r>
      <w:r w:rsidDel="00000000" w:rsidR="00000000" w:rsidRPr="00000000">
        <w:rPr>
          <w:rtl w:val="0"/>
        </w:rPr>
      </w:r>
    </w:p>
    <w:p w:rsidR="00000000" w:rsidDel="00000000" w:rsidP="00000000" w:rsidRDefault="00000000" w:rsidRPr="00000000">
      <w:pPr>
        <w:numPr>
          <w:ilvl w:val="1"/>
          <w:numId w:val="1"/>
        </w:numPr>
        <w:pBdr/>
        <w:shd w:fill="ffffff" w:val="clear"/>
        <w:spacing w:after="150" w:before="130" w:line="240" w:lineRule="auto"/>
        <w:ind w:left="1440" w:hanging="360"/>
        <w:rPr>
          <w:color w:val="6f6f6f"/>
          <w:sz w:val="22"/>
          <w:szCs w:val="22"/>
        </w:rPr>
      </w:pPr>
      <w:r w:rsidDel="00000000" w:rsidR="00000000" w:rsidRPr="00000000">
        <w:rPr>
          <w:rFonts w:ascii="Arial" w:cs="Arial" w:eastAsia="Arial" w:hAnsi="Arial"/>
          <w:color w:val="6f6f6f"/>
          <w:rtl w:val="0"/>
        </w:rPr>
        <w:t xml:space="preserve">The activities will be group based and require </w:t>
      </w:r>
      <w:r w:rsidDel="00000000" w:rsidR="00000000" w:rsidRPr="00000000">
        <w:rPr>
          <w:rFonts w:ascii="Arial" w:cs="Arial" w:eastAsia="Arial" w:hAnsi="Arial"/>
          <w:b w:val="1"/>
          <w:color w:val="6f6f6f"/>
          <w:rtl w:val="0"/>
        </w:rPr>
        <w:t xml:space="preserve">communication</w:t>
      </w:r>
      <w:r w:rsidDel="00000000" w:rsidR="00000000" w:rsidRPr="00000000">
        <w:rPr>
          <w:rFonts w:ascii="Arial" w:cs="Arial" w:eastAsia="Arial" w:hAnsi="Arial"/>
          <w:color w:val="6f6f6f"/>
          <w:rtl w:val="0"/>
        </w:rPr>
        <w:t xml:space="preserve"> and </w:t>
      </w:r>
      <w:r w:rsidDel="00000000" w:rsidR="00000000" w:rsidRPr="00000000">
        <w:rPr>
          <w:rFonts w:ascii="Arial" w:cs="Arial" w:eastAsia="Arial" w:hAnsi="Arial"/>
          <w:b w:val="1"/>
          <w:color w:val="6f6f6f"/>
          <w:rtl w:val="0"/>
        </w:rPr>
        <w:t xml:space="preserve">collaboration</w:t>
      </w:r>
      <w:r w:rsidDel="00000000" w:rsidR="00000000" w:rsidRPr="00000000">
        <w:rPr>
          <w:rFonts w:ascii="Arial" w:cs="Arial" w:eastAsia="Arial" w:hAnsi="Arial"/>
          <w:color w:val="6f6f6f"/>
          <w:rtl w:val="0"/>
        </w:rPr>
        <w:t xml:space="preserve"> among members</w:t>
      </w:r>
      <w:r w:rsidDel="00000000" w:rsidR="00000000" w:rsidRPr="00000000">
        <w:rPr>
          <w:rtl w:val="0"/>
        </w:rPr>
      </w:r>
    </w:p>
    <w:p w:rsidR="00000000" w:rsidDel="00000000" w:rsidP="00000000" w:rsidRDefault="00000000" w:rsidRPr="00000000">
      <w:pPr>
        <w:numPr>
          <w:ilvl w:val="0"/>
          <w:numId w:val="2"/>
        </w:numPr>
        <w:pBdr/>
        <w:shd w:fill="ffffff" w:val="clear"/>
        <w:spacing w:after="150" w:before="130" w:line="240" w:lineRule="auto"/>
        <w:ind w:left="720" w:hanging="360"/>
        <w:rPr>
          <w:color w:val="6f6f6f"/>
          <w:sz w:val="22"/>
          <w:szCs w:val="22"/>
        </w:rPr>
      </w:pPr>
      <w:r w:rsidDel="00000000" w:rsidR="00000000" w:rsidRPr="00000000">
        <w:rPr>
          <w:rFonts w:ascii="Arial" w:cs="Arial" w:eastAsia="Arial" w:hAnsi="Arial"/>
          <w:color w:val="6f6f6f"/>
          <w:rtl w:val="0"/>
        </w:rPr>
        <w:t xml:space="preserve">Reading rounds:</w:t>
      </w:r>
      <w:r w:rsidDel="00000000" w:rsidR="00000000" w:rsidRPr="00000000">
        <w:rPr>
          <w:rtl w:val="0"/>
        </w:rPr>
      </w:r>
    </w:p>
    <w:p w:rsidR="00000000" w:rsidDel="00000000" w:rsidP="00000000" w:rsidRDefault="00000000" w:rsidRPr="00000000">
      <w:pPr>
        <w:numPr>
          <w:ilvl w:val="1"/>
          <w:numId w:val="2"/>
        </w:numPr>
        <w:pBdr/>
        <w:shd w:fill="ffffff" w:val="clear"/>
        <w:spacing w:after="150" w:before="130" w:line="240" w:lineRule="auto"/>
        <w:ind w:left="1440" w:hanging="360"/>
        <w:rPr>
          <w:rFonts w:ascii="Arial" w:cs="Arial" w:eastAsia="Arial" w:hAnsi="Arial"/>
          <w:color w:val="6f6f6f"/>
        </w:rPr>
      </w:pPr>
      <w:r w:rsidDel="00000000" w:rsidR="00000000" w:rsidRPr="00000000">
        <w:rPr>
          <w:rFonts w:ascii="Arial" w:cs="Arial" w:eastAsia="Arial" w:hAnsi="Arial"/>
          <w:color w:val="6f6f6f"/>
          <w:rtl w:val="0"/>
        </w:rPr>
        <w:t xml:space="preserve">Morning (30 min.)</w:t>
      </w:r>
      <w:r w:rsidDel="00000000" w:rsidR="00000000" w:rsidRPr="00000000">
        <w:rPr>
          <w:rtl w:val="0"/>
        </w:rPr>
      </w:r>
    </w:p>
    <w:p w:rsidR="00000000" w:rsidDel="00000000" w:rsidP="00000000" w:rsidRDefault="00000000" w:rsidRPr="00000000">
      <w:pPr>
        <w:numPr>
          <w:ilvl w:val="1"/>
          <w:numId w:val="2"/>
        </w:numPr>
        <w:pBdr/>
        <w:shd w:fill="ffffff" w:val="clear"/>
        <w:spacing w:after="150" w:before="130" w:line="240" w:lineRule="auto"/>
        <w:ind w:left="1440" w:hanging="360"/>
        <w:rPr>
          <w:rFonts w:ascii="Arial" w:cs="Arial" w:eastAsia="Arial" w:hAnsi="Arial"/>
          <w:color w:val="6f6f6f"/>
        </w:rPr>
      </w:pPr>
      <w:r w:rsidDel="00000000" w:rsidR="00000000" w:rsidRPr="00000000">
        <w:rPr>
          <w:rFonts w:ascii="Arial" w:cs="Arial" w:eastAsia="Arial" w:hAnsi="Arial"/>
          <w:color w:val="6f6f6f"/>
          <w:rtl w:val="0"/>
        </w:rPr>
        <w:t xml:space="preserve">Afternoon (30 min.). </w:t>
      </w:r>
      <w:r w:rsidDel="00000000" w:rsidR="00000000" w:rsidRPr="00000000">
        <w:rPr>
          <w:rFonts w:ascii="Arial" w:cs="Arial" w:eastAsia="Arial" w:hAnsi="Arial"/>
          <w:color w:val="6f6f6f"/>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030a0"/>
          <w:sz w:val="36"/>
          <w:szCs w:val="36"/>
        </w:rPr>
      </w:pPr>
      <w:r w:rsidDel="00000000" w:rsidR="00000000" w:rsidRPr="00000000">
        <w:rPr>
          <w:rFonts w:ascii="Times New Roman" w:cs="Times New Roman" w:eastAsia="Times New Roman" w:hAnsi="Times New Roman"/>
          <w:color w:val="6f6f6f"/>
          <w:sz w:val="24"/>
          <w:szCs w:val="24"/>
          <w:rtl w:val="0"/>
        </w:rPr>
        <w:t xml:space="preserve">                                  </w:t>
      </w:r>
      <w:r w:rsidDel="00000000" w:rsidR="00000000" w:rsidRPr="00000000">
        <w:rPr>
          <w:rFonts w:ascii="Times New Roman" w:cs="Times New Roman" w:eastAsia="Times New Roman" w:hAnsi="Times New Roman"/>
          <w:b w:val="1"/>
          <w:color w:val="7030a0"/>
          <w:sz w:val="36"/>
          <w:szCs w:val="36"/>
          <w:rtl w:val="0"/>
        </w:rPr>
        <w:t xml:space="preserve">FAELA Summer Camp Schedule</w:t>
      </w:r>
    </w:p>
    <w:p w:rsidR="00000000" w:rsidDel="00000000" w:rsidP="00000000" w:rsidRDefault="00000000" w:rsidRPr="00000000">
      <w:pPr>
        <w:pBdr/>
        <w:contextualSpacing w:val="0"/>
        <w:jc w:val="center"/>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Calendar  (June – August 2017)</w:t>
      </w:r>
    </w:p>
    <w:p w:rsidR="00000000" w:rsidDel="00000000" w:rsidP="00000000" w:rsidRDefault="00000000" w:rsidRPr="00000000">
      <w:pPr>
        <w:pBdr/>
        <w:contextualSpacing w:val="0"/>
        <w:jc w:val="center"/>
        <w:rPr>
          <w:rFonts w:ascii="Times New Roman" w:cs="Times New Roman" w:eastAsia="Times New Roman" w:hAnsi="Times New Roman"/>
          <w:b w:val="1"/>
          <w:color w:val="7030a0"/>
          <w:sz w:val="18"/>
          <w:szCs w:val="18"/>
        </w:rPr>
      </w:pPr>
      <w:r w:rsidDel="00000000" w:rsidR="00000000" w:rsidRPr="00000000">
        <w:rPr>
          <w:rtl w:val="0"/>
        </w:rPr>
      </w:r>
    </w:p>
    <w:tbl>
      <w:tblPr>
        <w:tblStyle w:val="Table1"/>
        <w:tblW w:w="935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c>
          <w:tcPr>
            <w:gridSpan w:val="7"/>
            <w:shd w:fill="7030a0"/>
          </w:tcPr>
          <w:p w:rsidR="00000000" w:rsidDel="00000000" w:rsidP="00000000" w:rsidRDefault="00000000" w:rsidRPr="00000000">
            <w:pPr>
              <w:pBdr/>
              <w:contextualSpacing w:val="0"/>
              <w:jc w:val="center"/>
              <w:rPr>
                <w:rFonts w:ascii="Times New Roman" w:cs="Times New Roman" w:eastAsia="Times New Roman" w:hAnsi="Times New Roman"/>
                <w:b w:val="1"/>
                <w:color w:val="ffe599"/>
                <w:sz w:val="32"/>
                <w:szCs w:val="32"/>
              </w:rPr>
            </w:pPr>
            <w:r w:rsidDel="00000000" w:rsidR="00000000" w:rsidRPr="00000000">
              <w:rPr>
                <w:rFonts w:ascii="Times New Roman" w:cs="Times New Roman" w:eastAsia="Times New Roman" w:hAnsi="Times New Roman"/>
                <w:b w:val="1"/>
                <w:color w:val="ffe599"/>
                <w:sz w:val="32"/>
                <w:szCs w:val="32"/>
                <w:rtl w:val="0"/>
              </w:rPr>
              <w:t xml:space="preserve">June 2017</w:t>
            </w:r>
          </w:p>
        </w:tc>
      </w:tr>
      <w:tr>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Sun.</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Mon.</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Tues.</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Wed.</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Thurs.</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Fri.</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Sat.</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4</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7</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10</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12</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14</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17</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22</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24</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27</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30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31</w:t>
            </w:r>
          </w:p>
        </w:tc>
      </w:tr>
      <w:tr>
        <w:tc>
          <w:tcPr>
            <w:gridSpan w:val="7"/>
            <w:shd w:fill="7030a0"/>
          </w:tcPr>
          <w:p w:rsidR="00000000" w:rsidDel="00000000" w:rsidP="00000000" w:rsidRDefault="00000000" w:rsidRPr="00000000">
            <w:pPr>
              <w:pBdr/>
              <w:contextualSpacing w:val="0"/>
              <w:jc w:val="center"/>
              <w:rPr>
                <w:rFonts w:ascii="Times New Roman" w:cs="Times New Roman" w:eastAsia="Times New Roman" w:hAnsi="Times New Roman"/>
                <w:b w:val="1"/>
                <w:color w:val="ffe599"/>
                <w:sz w:val="32"/>
                <w:szCs w:val="32"/>
              </w:rPr>
            </w:pPr>
            <w:r w:rsidDel="00000000" w:rsidR="00000000" w:rsidRPr="00000000">
              <w:rPr>
                <w:rFonts w:ascii="Times New Roman" w:cs="Times New Roman" w:eastAsia="Times New Roman" w:hAnsi="Times New Roman"/>
                <w:b w:val="1"/>
                <w:color w:val="ffe599"/>
                <w:sz w:val="32"/>
                <w:szCs w:val="32"/>
                <w:rtl w:val="0"/>
              </w:rPr>
              <w:t xml:space="preserve">Orientation – June 9</w:t>
            </w:r>
          </w:p>
          <w:p w:rsidR="00000000" w:rsidDel="00000000" w:rsidP="00000000" w:rsidRDefault="00000000" w:rsidRPr="00000000">
            <w:pPr>
              <w:pBdr/>
              <w:contextualSpacing w:val="0"/>
              <w:jc w:val="center"/>
              <w:rPr>
                <w:rFonts w:ascii="Times New Roman" w:cs="Times New Roman" w:eastAsia="Times New Roman" w:hAnsi="Times New Roman"/>
                <w:b w:val="1"/>
                <w:color w:val="ffe599"/>
                <w:sz w:val="32"/>
                <w:szCs w:val="32"/>
              </w:rPr>
            </w:pPr>
            <w:r w:rsidDel="00000000" w:rsidR="00000000" w:rsidRPr="00000000">
              <w:rPr>
                <w:rFonts w:ascii="Times New Roman" w:cs="Times New Roman" w:eastAsia="Times New Roman" w:hAnsi="Times New Roman"/>
                <w:b w:val="1"/>
                <w:color w:val="ffe599"/>
                <w:sz w:val="32"/>
                <w:szCs w:val="32"/>
                <w:rtl w:val="0"/>
              </w:rPr>
              <w:t xml:space="preserve">Summer Camp begins – June 12</w:t>
            </w:r>
            <w:r w:rsidDel="00000000" w:rsidR="00000000" w:rsidRPr="00000000">
              <w:rPr>
                <w:rFonts w:ascii="Times New Roman" w:cs="Times New Roman" w:eastAsia="Times New Roman" w:hAnsi="Times New Roman"/>
                <w:b w:val="1"/>
                <w:color w:val="ffe599"/>
                <w:sz w:val="32"/>
                <w:szCs w:val="32"/>
                <w:vertAlign w:val="superscript"/>
                <w:rtl w:val="0"/>
              </w:rPr>
              <w:t xml:space="preserve">th</w:t>
            </w:r>
            <w:r w:rsidDel="00000000" w:rsidR="00000000" w:rsidRPr="00000000">
              <w:rPr>
                <w:rFonts w:ascii="Times New Roman" w:cs="Times New Roman" w:eastAsia="Times New Roman" w:hAnsi="Times New Roman"/>
                <w:b w:val="1"/>
                <w:color w:val="ffe599"/>
                <w:sz w:val="32"/>
                <w:szCs w:val="32"/>
                <w:rtl w:val="0"/>
              </w:rPr>
              <w:t xml:space="preserve">   (7:30 am – 4:00 pm)</w:t>
            </w:r>
          </w:p>
        </w:tc>
      </w:tr>
    </w:tbl>
    <w:p w:rsidR="00000000" w:rsidDel="00000000" w:rsidP="00000000" w:rsidRDefault="00000000" w:rsidRPr="00000000">
      <w:pPr>
        <w:pBdr/>
        <w:contextualSpacing w:val="0"/>
        <w:rPr>
          <w:rFonts w:ascii="Times New Roman" w:cs="Times New Roman" w:eastAsia="Times New Roman" w:hAnsi="Times New Roman"/>
          <w:color w:val="6f6f6f"/>
          <w:sz w:val="16"/>
          <w:szCs w:val="16"/>
        </w:rPr>
      </w:pPr>
      <w:r w:rsidDel="00000000" w:rsidR="00000000" w:rsidRPr="00000000">
        <w:rPr>
          <w:rtl w:val="0"/>
        </w:rPr>
      </w:r>
    </w:p>
    <w:tbl>
      <w:tblPr>
        <w:tblStyle w:val="Table2"/>
        <w:tblW w:w="935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c>
          <w:tcPr>
            <w:gridSpan w:val="7"/>
            <w:shd w:fill="7030a0"/>
          </w:tcPr>
          <w:p w:rsidR="00000000" w:rsidDel="00000000" w:rsidP="00000000" w:rsidRDefault="00000000" w:rsidRPr="00000000">
            <w:pPr>
              <w:pBdr/>
              <w:contextualSpacing w:val="0"/>
              <w:jc w:val="center"/>
              <w:rPr>
                <w:rFonts w:ascii="Times New Roman" w:cs="Times New Roman" w:eastAsia="Times New Roman" w:hAnsi="Times New Roman"/>
                <w:b w:val="1"/>
                <w:color w:val="ffd965"/>
                <w:sz w:val="32"/>
                <w:szCs w:val="32"/>
              </w:rPr>
            </w:pPr>
            <w:r w:rsidDel="00000000" w:rsidR="00000000" w:rsidRPr="00000000">
              <w:rPr>
                <w:rFonts w:ascii="Times New Roman" w:cs="Times New Roman" w:eastAsia="Times New Roman" w:hAnsi="Times New Roman"/>
                <w:b w:val="1"/>
                <w:color w:val="ffd965"/>
                <w:sz w:val="32"/>
                <w:szCs w:val="32"/>
                <w:rtl w:val="0"/>
              </w:rPr>
              <w:t xml:space="preserve">July 2017</w:t>
            </w:r>
          </w:p>
        </w:tc>
      </w:tr>
      <w:tr>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6f6f6f"/>
                <w:sz w:val="32"/>
                <w:szCs w:val="32"/>
              </w:rPr>
            </w:pPr>
            <w:r w:rsidDel="00000000" w:rsidR="00000000" w:rsidRPr="00000000">
              <w:rPr>
                <w:rFonts w:ascii="Times New Roman" w:cs="Times New Roman" w:eastAsia="Times New Roman" w:hAnsi="Times New Roman"/>
                <w:b w:val="1"/>
                <w:color w:val="6f6f6f"/>
                <w:sz w:val="32"/>
                <w:szCs w:val="32"/>
                <w:rtl w:val="0"/>
              </w:rPr>
              <w:t xml:space="preserve">Sun.</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6f6f6f"/>
                <w:sz w:val="32"/>
                <w:szCs w:val="32"/>
              </w:rPr>
            </w:pPr>
            <w:r w:rsidDel="00000000" w:rsidR="00000000" w:rsidRPr="00000000">
              <w:rPr>
                <w:rFonts w:ascii="Times New Roman" w:cs="Times New Roman" w:eastAsia="Times New Roman" w:hAnsi="Times New Roman"/>
                <w:b w:val="1"/>
                <w:color w:val="6f6f6f"/>
                <w:sz w:val="32"/>
                <w:szCs w:val="32"/>
                <w:rtl w:val="0"/>
              </w:rPr>
              <w:t xml:space="preserve">Mon.</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6f6f6f"/>
                <w:sz w:val="32"/>
                <w:szCs w:val="32"/>
              </w:rPr>
            </w:pPr>
            <w:r w:rsidDel="00000000" w:rsidR="00000000" w:rsidRPr="00000000">
              <w:rPr>
                <w:rFonts w:ascii="Times New Roman" w:cs="Times New Roman" w:eastAsia="Times New Roman" w:hAnsi="Times New Roman"/>
                <w:b w:val="1"/>
                <w:color w:val="6f6f6f"/>
                <w:sz w:val="32"/>
                <w:szCs w:val="32"/>
                <w:rtl w:val="0"/>
              </w:rPr>
              <w:t xml:space="preserve">Tues.</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6f6f6f"/>
                <w:sz w:val="32"/>
                <w:szCs w:val="32"/>
              </w:rPr>
            </w:pPr>
            <w:r w:rsidDel="00000000" w:rsidR="00000000" w:rsidRPr="00000000">
              <w:rPr>
                <w:rFonts w:ascii="Times New Roman" w:cs="Times New Roman" w:eastAsia="Times New Roman" w:hAnsi="Times New Roman"/>
                <w:b w:val="1"/>
                <w:color w:val="6f6f6f"/>
                <w:sz w:val="32"/>
                <w:szCs w:val="32"/>
                <w:rtl w:val="0"/>
              </w:rPr>
              <w:t xml:space="preserve">Wed.</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6f6f6f"/>
                <w:sz w:val="32"/>
                <w:szCs w:val="32"/>
              </w:rPr>
            </w:pPr>
            <w:r w:rsidDel="00000000" w:rsidR="00000000" w:rsidRPr="00000000">
              <w:rPr>
                <w:rFonts w:ascii="Times New Roman" w:cs="Times New Roman" w:eastAsia="Times New Roman" w:hAnsi="Times New Roman"/>
                <w:b w:val="1"/>
                <w:color w:val="6f6f6f"/>
                <w:sz w:val="32"/>
                <w:szCs w:val="32"/>
                <w:rtl w:val="0"/>
              </w:rPr>
              <w:t xml:space="preserve">Thurs.</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6f6f6f"/>
                <w:sz w:val="32"/>
                <w:szCs w:val="32"/>
              </w:rPr>
            </w:pPr>
            <w:r w:rsidDel="00000000" w:rsidR="00000000" w:rsidRPr="00000000">
              <w:rPr>
                <w:rFonts w:ascii="Times New Roman" w:cs="Times New Roman" w:eastAsia="Times New Roman" w:hAnsi="Times New Roman"/>
                <w:b w:val="1"/>
                <w:color w:val="6f6f6f"/>
                <w:sz w:val="32"/>
                <w:szCs w:val="32"/>
                <w:rtl w:val="0"/>
              </w:rPr>
              <w:t xml:space="preserve">Fri.</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6f6f6f"/>
                <w:sz w:val="32"/>
                <w:szCs w:val="32"/>
              </w:rPr>
            </w:pPr>
            <w:r w:rsidDel="00000000" w:rsidR="00000000" w:rsidRPr="00000000">
              <w:rPr>
                <w:rFonts w:ascii="Times New Roman" w:cs="Times New Roman" w:eastAsia="Times New Roman" w:hAnsi="Times New Roman"/>
                <w:b w:val="1"/>
                <w:color w:val="6f6f6f"/>
                <w:sz w:val="32"/>
                <w:szCs w:val="32"/>
                <w:rtl w:val="0"/>
              </w:rPr>
              <w:t xml:space="preserve">Sat.</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4</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7</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12</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14</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17</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21</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22</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24</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27</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28</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30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 </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 </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 </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 </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 </w:t>
            </w:r>
          </w:p>
        </w:tc>
      </w:tr>
      <w:tr>
        <w:tc>
          <w:tcPr>
            <w:gridSpan w:val="7"/>
            <w:shd w:fill="7030a0"/>
          </w:tcPr>
          <w:p w:rsidR="00000000" w:rsidDel="00000000" w:rsidP="00000000" w:rsidRDefault="00000000" w:rsidRPr="00000000">
            <w:pPr>
              <w:pBdr/>
              <w:contextualSpacing w:val="0"/>
              <w:jc w:val="center"/>
              <w:rPr>
                <w:rFonts w:ascii="Times New Roman" w:cs="Times New Roman" w:eastAsia="Times New Roman" w:hAnsi="Times New Roman"/>
                <w:b w:val="1"/>
                <w:color w:val="ffd965"/>
                <w:sz w:val="32"/>
                <w:szCs w:val="32"/>
              </w:rPr>
            </w:pPr>
            <w:r w:rsidDel="00000000" w:rsidR="00000000" w:rsidRPr="00000000">
              <w:rPr>
                <w:rFonts w:ascii="Times New Roman" w:cs="Times New Roman" w:eastAsia="Times New Roman" w:hAnsi="Times New Roman"/>
                <w:b w:val="1"/>
                <w:color w:val="ffd965"/>
                <w:sz w:val="32"/>
                <w:szCs w:val="32"/>
                <w:rtl w:val="0"/>
              </w:rPr>
              <w:t xml:space="preserve">Closed – June 4</w:t>
            </w:r>
            <w:r w:rsidDel="00000000" w:rsidR="00000000" w:rsidRPr="00000000">
              <w:rPr>
                <w:rFonts w:ascii="Times New Roman" w:cs="Times New Roman" w:eastAsia="Times New Roman" w:hAnsi="Times New Roman"/>
                <w:b w:val="1"/>
                <w:color w:val="ffd965"/>
                <w:sz w:val="32"/>
                <w:szCs w:val="32"/>
                <w:vertAlign w:val="superscript"/>
                <w:rtl w:val="0"/>
              </w:rPr>
              <w:t xml:space="preserve">th</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color w:val="ffd965"/>
                <w:sz w:val="32"/>
                <w:szCs w:val="32"/>
              </w:rPr>
            </w:pPr>
            <w:r w:rsidDel="00000000" w:rsidR="00000000" w:rsidRPr="00000000">
              <w:rPr>
                <w:rFonts w:ascii="Times New Roman" w:cs="Times New Roman" w:eastAsia="Times New Roman" w:hAnsi="Times New Roman"/>
                <w:b w:val="1"/>
                <w:color w:val="ffd965"/>
                <w:sz w:val="32"/>
                <w:szCs w:val="32"/>
                <w:rtl w:val="0"/>
              </w:rPr>
              <w:t xml:space="preserve">After-school Registration Begins – July 9th</w:t>
            </w:r>
          </w:p>
        </w:tc>
      </w:tr>
    </w:tbl>
    <w:p w:rsidR="00000000" w:rsidDel="00000000" w:rsidP="00000000" w:rsidRDefault="00000000" w:rsidRPr="00000000">
      <w:pPr>
        <w:pBdr/>
        <w:contextualSpacing w:val="0"/>
        <w:rPr>
          <w:rFonts w:ascii="Times New Roman" w:cs="Times New Roman" w:eastAsia="Times New Roman" w:hAnsi="Times New Roman"/>
          <w:color w:val="6f6f6f"/>
          <w:sz w:val="16"/>
          <w:szCs w:val="16"/>
        </w:rPr>
      </w:pPr>
      <w:r w:rsidDel="00000000" w:rsidR="00000000" w:rsidRPr="00000000">
        <w:rPr>
          <w:rtl w:val="0"/>
        </w:rPr>
      </w:r>
    </w:p>
    <w:tbl>
      <w:tblPr>
        <w:tblStyle w:val="Table3"/>
        <w:tblW w:w="935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c>
          <w:tcPr>
            <w:gridSpan w:val="7"/>
            <w:shd w:fill="7030a0"/>
          </w:tcPr>
          <w:p w:rsidR="00000000" w:rsidDel="00000000" w:rsidP="00000000" w:rsidRDefault="00000000" w:rsidRPr="00000000">
            <w:pPr>
              <w:pBdr/>
              <w:contextualSpacing w:val="0"/>
              <w:jc w:val="center"/>
              <w:rPr>
                <w:rFonts w:ascii="Times New Roman" w:cs="Times New Roman" w:eastAsia="Times New Roman" w:hAnsi="Times New Roman"/>
                <w:b w:val="1"/>
                <w:color w:val="ffd965"/>
                <w:sz w:val="32"/>
                <w:szCs w:val="32"/>
              </w:rPr>
            </w:pPr>
            <w:r w:rsidDel="00000000" w:rsidR="00000000" w:rsidRPr="00000000">
              <w:rPr>
                <w:rFonts w:ascii="Times New Roman" w:cs="Times New Roman" w:eastAsia="Times New Roman" w:hAnsi="Times New Roman"/>
                <w:b w:val="1"/>
                <w:color w:val="ffd965"/>
                <w:sz w:val="32"/>
                <w:szCs w:val="32"/>
                <w:rtl w:val="0"/>
              </w:rPr>
              <w:t xml:space="preserve">August 2017</w:t>
            </w:r>
          </w:p>
        </w:tc>
      </w:tr>
      <w:tr>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Sun.</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Mon.</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Tues.</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Wed.</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Thurs.</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Fri.</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Sat.</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tl w:val="0"/>
              </w:rPr>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4</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5</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7</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12</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14</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16</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17</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19</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22</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23</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24</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25</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26</w:t>
            </w:r>
          </w:p>
        </w:tc>
      </w:tr>
      <w:tr>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27</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28</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29</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30</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31</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 </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32"/>
                <w:szCs w:val="32"/>
              </w:rPr>
            </w:pPr>
            <w:r w:rsidDel="00000000" w:rsidR="00000000" w:rsidRPr="00000000">
              <w:rPr>
                <w:rFonts w:ascii="Times New Roman" w:cs="Times New Roman" w:eastAsia="Times New Roman" w:hAnsi="Times New Roman"/>
                <w:color w:val="6f6f6f"/>
                <w:sz w:val="32"/>
                <w:szCs w:val="32"/>
                <w:rtl w:val="0"/>
              </w:rPr>
              <w:t xml:space="preserve"> </w:t>
            </w:r>
          </w:p>
        </w:tc>
      </w:tr>
      <w:tr>
        <w:tc>
          <w:tcPr>
            <w:gridSpan w:val="7"/>
            <w:shd w:fill="7030a0"/>
          </w:tcPr>
          <w:p w:rsidR="00000000" w:rsidDel="00000000" w:rsidP="00000000" w:rsidRDefault="00000000" w:rsidRPr="00000000">
            <w:pPr>
              <w:pBdr/>
              <w:contextualSpacing w:val="0"/>
              <w:jc w:val="center"/>
              <w:rPr>
                <w:rFonts w:ascii="Times New Roman" w:cs="Times New Roman" w:eastAsia="Times New Roman" w:hAnsi="Times New Roman"/>
                <w:b w:val="1"/>
                <w:color w:val="ffd965"/>
                <w:sz w:val="32"/>
                <w:szCs w:val="32"/>
              </w:rPr>
            </w:pPr>
            <w:r w:rsidDel="00000000" w:rsidR="00000000" w:rsidRPr="00000000">
              <w:rPr>
                <w:rFonts w:ascii="Times New Roman" w:cs="Times New Roman" w:eastAsia="Times New Roman" w:hAnsi="Times New Roman"/>
                <w:b w:val="1"/>
                <w:color w:val="ffd965"/>
                <w:sz w:val="32"/>
                <w:szCs w:val="32"/>
                <w:rtl w:val="0"/>
              </w:rPr>
              <w:t xml:space="preserve">After-school Registration Deadline (Aug. 4</w:t>
            </w:r>
            <w:r w:rsidDel="00000000" w:rsidR="00000000" w:rsidRPr="00000000">
              <w:rPr>
                <w:rFonts w:ascii="Times New Roman" w:cs="Times New Roman" w:eastAsia="Times New Roman" w:hAnsi="Times New Roman"/>
                <w:b w:val="1"/>
                <w:color w:val="ffd965"/>
                <w:sz w:val="32"/>
                <w:szCs w:val="32"/>
                <w:vertAlign w:val="superscript"/>
                <w:rtl w:val="0"/>
              </w:rPr>
              <w:t xml:space="preserve">th</w:t>
            </w:r>
            <w:r w:rsidDel="00000000" w:rsidR="00000000" w:rsidRPr="00000000">
              <w:rPr>
                <w:rFonts w:ascii="Times New Roman" w:cs="Times New Roman" w:eastAsia="Times New Roman" w:hAnsi="Times New Roman"/>
                <w:b w:val="1"/>
                <w:color w:val="ffd965"/>
                <w:sz w:val="32"/>
                <w:szCs w:val="32"/>
                <w:rtl w:val="0"/>
              </w:rPr>
              <w:t xml:space="preserve">)</w:t>
            </w:r>
          </w:p>
        </w:tc>
      </w:tr>
    </w:tbl>
    <w:p w:rsidR="00000000" w:rsidDel="00000000" w:rsidP="00000000" w:rsidRDefault="00000000" w:rsidRPr="00000000">
      <w:pPr>
        <w:pBdr/>
        <w:contextualSpacing w:val="0"/>
        <w:jc w:val="left"/>
        <w:rPr>
          <w:rFonts w:ascii="Times New Roman" w:cs="Times New Roman" w:eastAsia="Times New Roman" w:hAnsi="Times New Roman"/>
          <w:b w:val="1"/>
          <w:color w:val="7030a0"/>
          <w:sz w:val="56"/>
          <w:szCs w:val="56"/>
        </w:rPr>
      </w:pPr>
      <w:r w:rsidDel="00000000" w:rsidR="00000000" w:rsidRPr="00000000">
        <w:rPr>
          <w:rFonts w:ascii="Times New Roman" w:cs="Times New Roman" w:eastAsia="Times New Roman" w:hAnsi="Times New Roman"/>
          <w:b w:val="1"/>
          <w:color w:val="7030a0"/>
          <w:sz w:val="56"/>
          <w:szCs w:val="56"/>
          <w:rtl w:val="0"/>
        </w:rPr>
        <w:t xml:space="preserve">Summer Camp Daily/Weekly Schedule</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(TBA - To Be Announced)</w:t>
      </w:r>
    </w:p>
    <w:p w:rsidR="00000000" w:rsidDel="00000000" w:rsidP="00000000" w:rsidRDefault="00000000" w:rsidRPr="00000000">
      <w:pPr>
        <w:pBdr/>
        <w:contextualSpacing w:val="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7:30</w:t>
        <w:tab/>
        <w:t xml:space="preserve">Board Games / puzzles (used to critical thinking, empha</w:t>
      </w:r>
      <w:r w:rsidDel="00000000" w:rsidR="00000000" w:rsidRPr="00000000">
        <w:rPr>
          <w:rFonts w:ascii="Times New Roman" w:cs="Times New Roman" w:eastAsia="Times New Roman" w:hAnsi="Times New Roman"/>
          <w:sz w:val="24"/>
          <w:szCs w:val="24"/>
          <w:rtl w:val="0"/>
        </w:rPr>
        <w:t xml:space="preserve">size teamwork, relationship builder)</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w:t>
        <w:tab/>
        <w:t xml:space="preserve">Outdoor S</w:t>
      </w:r>
      <w:r w:rsidDel="00000000" w:rsidR="00000000" w:rsidRPr="00000000">
        <w:rPr>
          <w:rFonts w:ascii="Times New Roman" w:cs="Times New Roman" w:eastAsia="Times New Roman" w:hAnsi="Times New Roman"/>
          <w:sz w:val="24"/>
          <w:szCs w:val="24"/>
          <w:rtl w:val="0"/>
        </w:rPr>
        <w:t xml:space="preserve">ports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8:45</w:t>
        <w:tab/>
        <w:t xml:space="preserve">Restroom Visit(s)</w:t>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w:t>
        <w:tab/>
      </w:r>
      <w:r w:rsidDel="00000000" w:rsidR="00000000" w:rsidRPr="00000000">
        <w:rPr>
          <w:rFonts w:ascii="Times New Roman" w:cs="Times New Roman" w:eastAsia="Times New Roman" w:hAnsi="Times New Roman"/>
          <w:sz w:val="24"/>
          <w:szCs w:val="24"/>
          <w:rtl w:val="0"/>
        </w:rPr>
        <w:t xml:space="preserve">Creative Writing</w:t>
      </w: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tab/>
        <w:t xml:space="preserve">Snack</w:t>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10:15</w:t>
        <w:tab/>
      </w:r>
      <w:r w:rsidDel="00000000" w:rsidR="00000000" w:rsidRPr="00000000">
        <w:rPr>
          <w:rFonts w:ascii="Times New Roman" w:cs="Times New Roman" w:eastAsia="Times New Roman" w:hAnsi="Times New Roman"/>
          <w:sz w:val="24"/>
          <w:szCs w:val="24"/>
          <w:rtl w:val="0"/>
        </w:rPr>
        <w:t xml:space="preserve">DARE (Reading Rounds) / MARE (Math and Reading Exploration)/ Art (STEAM)</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0</w:t>
        <w:tab/>
        <w:t xml:space="preserve">Lunch</w:t>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12:30</w:t>
        <w:tab/>
        <w:t xml:space="preserve">Technology Education, Dance (STEM)</w:t>
      </w:r>
    </w:p>
    <w:p w:rsidR="00000000" w:rsidDel="00000000" w:rsidP="00000000" w:rsidRDefault="00000000" w:rsidRPr="00000000">
      <w:pPr>
        <w:pBdr/>
        <w:contextualSpacing w:val="0"/>
        <w:rPr>
          <w:rFonts w:ascii="Times New Roman" w:cs="Times New Roman" w:eastAsia="Times New Roman" w:hAnsi="Times New Roman"/>
          <w:sz w:val="24"/>
          <w:szCs w:val="24"/>
        </w:rPr>
      </w:pPr>
      <w:bookmarkStart w:colFirst="0" w:colLast="0" w:name="_l1xf7wz49sl6" w:id="0"/>
      <w:bookmarkEnd w:id="0"/>
      <w:r w:rsidDel="00000000" w:rsidR="00000000" w:rsidRPr="00000000">
        <w:rPr>
          <w:rFonts w:ascii="Times New Roman" w:cs="Times New Roman" w:eastAsia="Times New Roman" w:hAnsi="Times New Roman"/>
          <w:color w:val="000000"/>
          <w:sz w:val="24"/>
          <w:szCs w:val="24"/>
          <w:rtl w:val="0"/>
        </w:rPr>
        <w:t xml:space="preserve">01:30</w:t>
        <w:tab/>
      </w:r>
      <w:r w:rsidDel="00000000" w:rsidR="00000000" w:rsidRPr="00000000">
        <w:rPr>
          <w:rFonts w:ascii="Times New Roman" w:cs="Times New Roman" w:eastAsia="Times New Roman" w:hAnsi="Times New Roman"/>
          <w:sz w:val="24"/>
          <w:szCs w:val="24"/>
          <w:rtl w:val="0"/>
        </w:rPr>
        <w:t xml:space="preserve">Reading / Math Rounds</w:t>
      </w:r>
    </w:p>
    <w:p w:rsidR="00000000" w:rsidDel="00000000" w:rsidP="00000000" w:rsidRDefault="00000000" w:rsidRPr="00000000">
      <w:pPr>
        <w:pBdr/>
        <w:contextualSpacing w:val="0"/>
        <w:rPr>
          <w:rFonts w:ascii="Times New Roman" w:cs="Times New Roman" w:eastAsia="Times New Roman" w:hAnsi="Times New Roman"/>
          <w:sz w:val="24"/>
          <w:szCs w:val="24"/>
        </w:rPr>
      </w:pPr>
      <w:bookmarkStart w:colFirst="0" w:colLast="0" w:name="_7grv3tyc4keu" w:id="1"/>
      <w:bookmarkEnd w:id="1"/>
      <w:r w:rsidDel="00000000" w:rsidR="00000000" w:rsidRPr="00000000">
        <w:rPr>
          <w:rFonts w:ascii="Times New Roman" w:cs="Times New Roman" w:eastAsia="Times New Roman" w:hAnsi="Times New Roman"/>
          <w:sz w:val="24"/>
          <w:szCs w:val="24"/>
          <w:rtl w:val="0"/>
        </w:rPr>
        <w:t xml:space="preserve">02:30</w:t>
        <w:tab/>
        <w:t xml:space="preserve">Puzzlerific (used to help build analytical skills)</w:t>
      </w:r>
    </w:p>
    <w:p w:rsidR="00000000" w:rsidDel="00000000" w:rsidP="00000000" w:rsidRDefault="00000000" w:rsidRPr="00000000">
      <w:pPr>
        <w:pBdr/>
        <w:contextualSpacing w:val="0"/>
        <w:rPr>
          <w:rFonts w:ascii="Times New Roman" w:cs="Times New Roman" w:eastAsia="Times New Roman" w:hAnsi="Times New Roman"/>
          <w:sz w:val="24"/>
          <w:szCs w:val="24"/>
        </w:rPr>
      </w:pPr>
      <w:bookmarkStart w:colFirst="0" w:colLast="0" w:name="_slin584mic4m" w:id="2"/>
      <w:bookmarkEnd w:id="2"/>
      <w:r w:rsidDel="00000000" w:rsidR="00000000" w:rsidRPr="00000000">
        <w:rPr>
          <w:rFonts w:ascii="Times New Roman" w:cs="Times New Roman" w:eastAsia="Times New Roman" w:hAnsi="Times New Roman"/>
          <w:sz w:val="24"/>
          <w:szCs w:val="24"/>
          <w:rtl w:val="0"/>
        </w:rPr>
        <w:t xml:space="preserve">03:00</w:t>
        <w:tab/>
        <w:t xml:space="preserve">Comprehension Online Games</w:t>
      </w:r>
    </w:p>
    <w:p w:rsidR="00000000" w:rsidDel="00000000" w:rsidP="00000000" w:rsidRDefault="00000000" w:rsidRPr="00000000">
      <w:pPr>
        <w:pBdr/>
        <w:contextualSpacing w:val="0"/>
        <w:rPr>
          <w:rFonts w:ascii="Times New Roman" w:cs="Times New Roman" w:eastAsia="Times New Roman" w:hAnsi="Times New Roman"/>
          <w:sz w:val="24"/>
          <w:szCs w:val="24"/>
        </w:rPr>
      </w:pPr>
      <w:bookmarkStart w:colFirst="0" w:colLast="0" w:name="_h3wswrkj5ir2" w:id="3"/>
      <w:bookmarkEnd w:id="3"/>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bookmarkStart w:colFirst="0" w:colLast="0" w:name="_gjdgxs" w:id="4"/>
      <w:bookmarkEnd w:id="4"/>
      <w:r w:rsidDel="00000000" w:rsidR="00000000" w:rsidRPr="00000000">
        <w:rPr>
          <w:rtl w:val="0"/>
        </w:rPr>
      </w:r>
    </w:p>
    <w:tbl>
      <w:tblPr>
        <w:tblStyle w:val="Table4"/>
        <w:tblW w:w="129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0"/>
        <w:gridCol w:w="2590"/>
        <w:gridCol w:w="2590"/>
        <w:gridCol w:w="2590"/>
        <w:gridCol w:w="2590"/>
        <w:tblGridChange w:id="0">
          <w:tblGrid>
            <w:gridCol w:w="2590"/>
            <w:gridCol w:w="2590"/>
            <w:gridCol w:w="2590"/>
            <w:gridCol w:w="2590"/>
            <w:gridCol w:w="2590"/>
          </w:tblGrid>
        </w:tblGridChange>
      </w:tblGrid>
      <w:tr>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36"/>
                <w:szCs w:val="36"/>
              </w:rPr>
            </w:pPr>
            <w:r w:rsidDel="00000000" w:rsidR="00000000" w:rsidRPr="00000000">
              <w:rPr>
                <w:rtl w:val="0"/>
              </w:rPr>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Theme / Activity</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Movies</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Field Trip</w:t>
            </w:r>
          </w:p>
        </w:tc>
        <w:tc>
          <w:tcPr>
            <w:shd w:fill="ffc000"/>
          </w:tcPr>
          <w:p w:rsidR="00000000" w:rsidDel="00000000" w:rsidP="00000000" w:rsidRDefault="00000000" w:rsidRPr="00000000">
            <w:pPr>
              <w:pBdr/>
              <w:contextualSpacing w:val="0"/>
              <w:jc w:val="center"/>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Special Fridays</w:t>
            </w:r>
          </w:p>
        </w:tc>
      </w:tr>
      <w:t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1</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Tower Challenge</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N/A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2</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STEAM - Art, Sensory, and Science</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3</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Legos</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4</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Science</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5</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Jr. Invention Workshop</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6</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Jr. Robotics Lab</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rPr>
          <w:trHeight w:val="260" w:hRule="atLeast"/>
        </w:trP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7</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Jr. Engineers Build and Play Math Game</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rPr>
          <w:trHeight w:val="260" w:hRule="atLeast"/>
        </w:trP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8</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OuterSpace</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rPr>
          <w:trHeight w:val="260" w:hRule="atLeast"/>
        </w:trP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9</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Ocean</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rPr>
          <w:trHeight w:val="260" w:hRule="atLeast"/>
        </w:trP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10</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STEAM - Bridges</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r>
        <w:trPr>
          <w:trHeight w:val="260" w:hRule="atLeast"/>
        </w:trPr>
        <w:tc>
          <w:tcPr/>
          <w:p w:rsidR="00000000" w:rsidDel="00000000" w:rsidP="00000000" w:rsidRDefault="00000000" w:rsidRPr="00000000">
            <w:pPr>
              <w:pBdr/>
              <w:contextualSpacing w:val="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Week 11</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Just fun and games!!</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jc w:val="center"/>
              <w:rPr>
                <w:rFonts w:ascii="Times New Roman" w:cs="Times New Roman" w:eastAsia="Times New Roman" w:hAnsi="Times New Roman"/>
                <w:color w:val="6f6f6f"/>
                <w:sz w:val="24"/>
                <w:szCs w:val="24"/>
              </w:rPr>
            </w:pPr>
            <w:r w:rsidDel="00000000" w:rsidR="00000000" w:rsidRPr="00000000">
              <w:rPr>
                <w:rFonts w:ascii="Times New Roman" w:cs="Times New Roman" w:eastAsia="Times New Roman" w:hAnsi="Times New Roman"/>
                <w:color w:val="6f6f6f"/>
                <w:sz w:val="24"/>
                <w:szCs w:val="24"/>
                <w:rtl w:val="0"/>
              </w:rPr>
              <w:t xml:space="preserve">TBA</w:t>
            </w:r>
          </w:p>
        </w:tc>
        <w:tc>
          <w:tcPr/>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color w:val="6f6f6f"/>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