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CB" w:rsidRDefault="00332ECB" w:rsidP="001E6CAC">
      <w:pPr>
        <w:pStyle w:val="Heading1"/>
        <w:jc w:val="center"/>
      </w:pPr>
      <w:bookmarkStart w:id="0" w:name="_GoBack"/>
      <w:bookmarkEnd w:id="0"/>
      <w:r>
        <w:t>Western Technical College</w:t>
      </w:r>
    </w:p>
    <w:p w:rsidR="00332ECB" w:rsidRDefault="00332ECB" w:rsidP="00D05A0B">
      <w:pPr>
        <w:pStyle w:val="Subtitle"/>
        <w:jc w:val="center"/>
      </w:pPr>
      <w:r>
        <w:t>Distance Education</w:t>
      </w:r>
    </w:p>
    <w:p w:rsidR="00040C5E" w:rsidRDefault="00613C3E" w:rsidP="003F6844">
      <w:pPr>
        <w:widowControl/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Western Technical</w:t>
      </w:r>
      <w:r w:rsidRPr="0053103D">
        <w:rPr>
          <w:rFonts w:ascii="Arial" w:hAnsi="Arial" w:cs="Arial"/>
          <w:sz w:val="22"/>
          <w:szCs w:val="22"/>
        </w:rPr>
        <w:t xml:space="preserve"> College offers distance learning classes through online delivery.</w:t>
      </w:r>
      <w:r>
        <w:rPr>
          <w:rFonts w:ascii="Arial" w:hAnsi="Arial" w:cs="Arial"/>
          <w:sz w:val="22"/>
          <w:szCs w:val="22"/>
        </w:rPr>
        <w:t xml:space="preserve"> </w:t>
      </w:r>
      <w:r w:rsidRPr="0053103D">
        <w:rPr>
          <w:rFonts w:ascii="Arial" w:hAnsi="Arial" w:cs="Arial"/>
          <w:sz w:val="22"/>
          <w:szCs w:val="22"/>
        </w:rPr>
        <w:t xml:space="preserve">All distance learning classes offered at </w:t>
      </w:r>
      <w:r>
        <w:rPr>
          <w:rFonts w:ascii="Arial" w:hAnsi="Arial" w:cs="Arial"/>
          <w:sz w:val="22"/>
          <w:szCs w:val="22"/>
        </w:rPr>
        <w:t>WTC</w:t>
      </w:r>
      <w:r w:rsidRPr="0053103D">
        <w:rPr>
          <w:rFonts w:ascii="Arial" w:hAnsi="Arial" w:cs="Arial"/>
          <w:sz w:val="22"/>
          <w:szCs w:val="22"/>
        </w:rPr>
        <w:t xml:space="preserve"> are delivered through the Internet.  </w:t>
      </w:r>
      <w:r>
        <w:rPr>
          <w:rFonts w:ascii="Arial" w:hAnsi="Arial" w:cs="Arial"/>
          <w:sz w:val="22"/>
          <w:szCs w:val="22"/>
        </w:rPr>
        <w:t>A</w:t>
      </w:r>
      <w:r w:rsidRPr="0053103D">
        <w:rPr>
          <w:rFonts w:ascii="Arial" w:hAnsi="Arial" w:cs="Arial"/>
          <w:sz w:val="22"/>
          <w:szCs w:val="22"/>
        </w:rPr>
        <w:t xml:space="preserve"> list of the distance learning classes offered during </w:t>
      </w:r>
      <w:r w:rsidR="00205631">
        <w:rPr>
          <w:rFonts w:ascii="Arial" w:hAnsi="Arial" w:cs="Arial"/>
          <w:sz w:val="22"/>
          <w:szCs w:val="22"/>
        </w:rPr>
        <w:t>each term may be obtained from our web site.</w:t>
      </w:r>
      <w:r w:rsidRPr="005310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2ECB" w:rsidRPr="003F6844" w:rsidRDefault="00332ECB" w:rsidP="003F6844">
      <w:pPr>
        <w:widowControl/>
        <w:spacing w:line="480" w:lineRule="auto"/>
        <w:ind w:firstLine="720"/>
        <w:rPr>
          <w:rStyle w:val="IntenseEmphasis"/>
        </w:rPr>
      </w:pPr>
      <w:r w:rsidRPr="003F6844">
        <w:rPr>
          <w:rStyle w:val="IntenseEmphasis"/>
        </w:rPr>
        <w:t>What is Distance Education?</w:t>
      </w:r>
    </w:p>
    <w:p w:rsidR="00040C5E" w:rsidRDefault="00040C5E" w:rsidP="003F6844">
      <w:pPr>
        <w:widowControl/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WTC defines distance education as an educational process in which the majority of the instruction in a course occurs when the students and instructor are not located in the same physical location.  </w:t>
      </w:r>
    </w:p>
    <w:p w:rsidR="00332ECB" w:rsidRPr="00405721" w:rsidRDefault="00332ECB" w:rsidP="003F6844">
      <w:pPr>
        <w:widowControl/>
        <w:spacing w:line="480" w:lineRule="auto"/>
        <w:ind w:firstLine="720"/>
        <w:rPr>
          <w:rStyle w:val="IntenseEmphasis"/>
        </w:rPr>
      </w:pPr>
      <w:r w:rsidRPr="00405721">
        <w:rPr>
          <w:rStyle w:val="IntenseEmphasis"/>
        </w:rPr>
        <w:t>What are the Distance Education options at WTC?</w:t>
      </w:r>
    </w:p>
    <w:p w:rsidR="00613C3E" w:rsidRPr="0053103D" w:rsidRDefault="00613C3E" w:rsidP="003F6844">
      <w:pPr>
        <w:widowControl/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courses are broken into two categories, Online and Hybrid.  Online Courses conduct 100% of the instruction and assessment through the Internet and hybrid courses conduct at least 50% of the instruction through the internet and the remaining portion face-to-face. Each of these classes</w:t>
      </w:r>
      <w:r w:rsidRPr="0053103D">
        <w:rPr>
          <w:rFonts w:ascii="Arial" w:hAnsi="Arial" w:cs="Arial"/>
          <w:sz w:val="22"/>
          <w:szCs w:val="22"/>
        </w:rPr>
        <w:t xml:space="preserve"> can be delivered effectively due to the </w:t>
      </w:r>
      <w:r w:rsidR="00A543C8">
        <w:rPr>
          <w:rFonts w:ascii="Arial" w:hAnsi="Arial" w:cs="Arial"/>
          <w:sz w:val="22"/>
          <w:szCs w:val="22"/>
        </w:rPr>
        <w:t>focus</w:t>
      </w:r>
      <w:r w:rsidRPr="0053103D">
        <w:rPr>
          <w:rFonts w:ascii="Arial" w:hAnsi="Arial" w:cs="Arial"/>
          <w:sz w:val="22"/>
          <w:szCs w:val="22"/>
        </w:rPr>
        <w:t xml:space="preserve"> of the class.  Each </w:t>
      </w:r>
      <w:r>
        <w:rPr>
          <w:rFonts w:ascii="Arial" w:hAnsi="Arial" w:cs="Arial"/>
          <w:sz w:val="22"/>
          <w:szCs w:val="22"/>
        </w:rPr>
        <w:t xml:space="preserve">online </w:t>
      </w:r>
      <w:r w:rsidRPr="0053103D">
        <w:rPr>
          <w:rFonts w:ascii="Arial" w:hAnsi="Arial" w:cs="Arial"/>
          <w:sz w:val="22"/>
          <w:szCs w:val="22"/>
        </w:rPr>
        <w:t xml:space="preserve">class is primarily learning theory and information rather than courses involving primarily </w:t>
      </w:r>
      <w:proofErr w:type="gramStart"/>
      <w:r w:rsidRPr="0053103D">
        <w:rPr>
          <w:rFonts w:ascii="Arial" w:hAnsi="Arial" w:cs="Arial"/>
          <w:sz w:val="22"/>
          <w:szCs w:val="22"/>
        </w:rPr>
        <w:t>practical</w:t>
      </w:r>
      <w:proofErr w:type="gramEnd"/>
      <w:r w:rsidRPr="0053103D">
        <w:rPr>
          <w:rFonts w:ascii="Arial" w:hAnsi="Arial" w:cs="Arial"/>
          <w:sz w:val="22"/>
          <w:szCs w:val="22"/>
        </w:rPr>
        <w:t xml:space="preserve"> exercises.</w:t>
      </w:r>
      <w:r>
        <w:rPr>
          <w:rFonts w:ascii="Arial" w:hAnsi="Arial" w:cs="Arial"/>
          <w:sz w:val="22"/>
          <w:szCs w:val="22"/>
        </w:rPr>
        <w:t xml:space="preserve">  Hybrid classes have been identified as courses that require a laboratory component that is conducted in the class/laboratory environment.</w:t>
      </w:r>
    </w:p>
    <w:p w:rsidR="00332ECB" w:rsidRPr="00405721" w:rsidRDefault="00332ECB" w:rsidP="003F6844">
      <w:pPr>
        <w:widowControl/>
        <w:spacing w:line="480" w:lineRule="auto"/>
        <w:ind w:firstLine="720"/>
        <w:rPr>
          <w:rStyle w:val="IntenseEmphasis"/>
        </w:rPr>
      </w:pPr>
      <w:r w:rsidRPr="00405721">
        <w:rPr>
          <w:rStyle w:val="IntenseEmphasis"/>
        </w:rPr>
        <w:t>What distance education software is used by WTC?</w:t>
      </w:r>
    </w:p>
    <w:p w:rsidR="00613C3E" w:rsidRPr="0053103D" w:rsidRDefault="00205631" w:rsidP="003F6844">
      <w:pPr>
        <w:widowControl/>
        <w:spacing w:line="480" w:lineRule="auto"/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DistEd</w:t>
      </w:r>
      <w:proofErr w:type="spellEnd"/>
      <w:r w:rsidR="00613C3E" w:rsidRPr="0053103D">
        <w:rPr>
          <w:rFonts w:ascii="Arial" w:hAnsi="Arial" w:cs="Arial"/>
          <w:sz w:val="22"/>
          <w:szCs w:val="22"/>
        </w:rPr>
        <w:t xml:space="preserve"> is t</w:t>
      </w:r>
      <w:r w:rsidR="00613C3E">
        <w:rPr>
          <w:rFonts w:ascii="Arial" w:hAnsi="Arial" w:cs="Arial"/>
          <w:sz w:val="22"/>
          <w:szCs w:val="22"/>
        </w:rPr>
        <w:t>he platform WTC uses to deliver on</w:t>
      </w:r>
      <w:r w:rsidR="00613C3E" w:rsidRPr="0053103D">
        <w:rPr>
          <w:rFonts w:ascii="Arial" w:hAnsi="Arial" w:cs="Arial"/>
          <w:sz w:val="22"/>
          <w:szCs w:val="22"/>
        </w:rPr>
        <w:t>line</w:t>
      </w:r>
      <w:r w:rsidR="00613C3E">
        <w:rPr>
          <w:rFonts w:ascii="Arial" w:hAnsi="Arial" w:cs="Arial"/>
          <w:sz w:val="22"/>
          <w:szCs w:val="22"/>
        </w:rPr>
        <w:t xml:space="preserve"> classes. </w:t>
      </w:r>
      <w:r w:rsidR="00613C3E" w:rsidRPr="0053103D">
        <w:rPr>
          <w:rFonts w:ascii="Arial" w:hAnsi="Arial" w:cs="Arial"/>
          <w:sz w:val="22"/>
          <w:szCs w:val="22"/>
        </w:rPr>
        <w:t xml:space="preserve">Instructors must complete </w:t>
      </w:r>
      <w:proofErr w:type="spellStart"/>
      <w:r>
        <w:rPr>
          <w:rFonts w:ascii="Arial" w:hAnsi="Arial" w:cs="Arial"/>
          <w:sz w:val="22"/>
          <w:szCs w:val="22"/>
        </w:rPr>
        <w:t>DistEd</w:t>
      </w:r>
      <w:proofErr w:type="spellEnd"/>
      <w:r w:rsidR="00613C3E" w:rsidRPr="0053103D">
        <w:rPr>
          <w:rFonts w:ascii="Arial" w:hAnsi="Arial" w:cs="Arial"/>
          <w:sz w:val="22"/>
          <w:szCs w:val="22"/>
        </w:rPr>
        <w:t xml:space="preserve"> </w:t>
      </w:r>
      <w:r w:rsidR="00613C3E">
        <w:rPr>
          <w:rFonts w:ascii="Arial" w:hAnsi="Arial" w:cs="Arial"/>
          <w:sz w:val="22"/>
          <w:szCs w:val="22"/>
        </w:rPr>
        <w:t>training before developing or teaching an onl</w:t>
      </w:r>
      <w:r w:rsidR="00613C3E" w:rsidRPr="0053103D">
        <w:rPr>
          <w:rFonts w:ascii="Arial" w:hAnsi="Arial" w:cs="Arial"/>
          <w:sz w:val="22"/>
          <w:szCs w:val="22"/>
        </w:rPr>
        <w:t xml:space="preserve">ine class.  The Distance Learning Coordinator, who is a </w:t>
      </w:r>
      <w:r w:rsidR="00DA036D">
        <w:rPr>
          <w:rFonts w:ascii="Arial" w:hAnsi="Arial" w:cs="Arial"/>
          <w:sz w:val="22"/>
          <w:szCs w:val="22"/>
        </w:rPr>
        <w:t>system</w:t>
      </w:r>
      <w:r w:rsidR="00613C3E">
        <w:rPr>
          <w:rFonts w:ascii="Arial" w:hAnsi="Arial" w:cs="Arial"/>
          <w:sz w:val="22"/>
          <w:szCs w:val="22"/>
        </w:rPr>
        <w:t xml:space="preserve"> </w:t>
      </w:r>
      <w:r w:rsidR="00613C3E" w:rsidRPr="0053103D">
        <w:rPr>
          <w:rFonts w:ascii="Arial" w:hAnsi="Arial" w:cs="Arial"/>
          <w:sz w:val="22"/>
          <w:szCs w:val="22"/>
        </w:rPr>
        <w:t xml:space="preserve">certified </w:t>
      </w:r>
      <w:proofErr w:type="spellStart"/>
      <w:r>
        <w:rPr>
          <w:rFonts w:ascii="Arial" w:hAnsi="Arial" w:cs="Arial"/>
          <w:sz w:val="22"/>
          <w:szCs w:val="22"/>
        </w:rPr>
        <w:t>DistEd</w:t>
      </w:r>
      <w:proofErr w:type="spellEnd"/>
      <w:r w:rsidR="00613C3E">
        <w:rPr>
          <w:rFonts w:ascii="Arial" w:hAnsi="Arial" w:cs="Arial"/>
          <w:sz w:val="22"/>
          <w:szCs w:val="22"/>
        </w:rPr>
        <w:t xml:space="preserve"> Trainer, delivers the six hour course as well as any update training that instructors may require due to add-in software or software upgrades</w:t>
      </w:r>
      <w:r w:rsidR="00A01CFA">
        <w:rPr>
          <w:rFonts w:ascii="Arial" w:hAnsi="Arial" w:cs="Arial"/>
          <w:sz w:val="22"/>
          <w:szCs w:val="22"/>
        </w:rPr>
        <w:t>.</w:t>
      </w:r>
      <w:r w:rsidR="00613C3E">
        <w:rPr>
          <w:rFonts w:ascii="Arial" w:hAnsi="Arial" w:cs="Arial"/>
          <w:sz w:val="22"/>
          <w:szCs w:val="22"/>
        </w:rPr>
        <w:t xml:space="preserve"> The Distance Learning Coordinator offers instructor training </w:t>
      </w:r>
      <w:r w:rsidR="00A01CFA">
        <w:rPr>
          <w:rFonts w:ascii="Arial" w:hAnsi="Arial" w:cs="Arial"/>
          <w:sz w:val="22"/>
          <w:szCs w:val="22"/>
        </w:rPr>
        <w:t>each term in</w:t>
      </w:r>
      <w:r w:rsidR="00613C3E">
        <w:rPr>
          <w:rFonts w:ascii="Arial" w:hAnsi="Arial" w:cs="Arial"/>
          <w:sz w:val="22"/>
          <w:szCs w:val="22"/>
        </w:rPr>
        <w:t xml:space="preserve"> the various software assistance programs that are provided.</w:t>
      </w:r>
    </w:p>
    <w:p w:rsidR="002F69E0" w:rsidRPr="00613C3E" w:rsidRDefault="002F69E0" w:rsidP="00B87AFF">
      <w:pPr>
        <w:spacing w:line="480" w:lineRule="auto"/>
      </w:pPr>
    </w:p>
    <w:sectPr w:rsidR="002F69E0" w:rsidRPr="00613C3E" w:rsidSect="002F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4"/>
    <w:rsid w:val="000308A9"/>
    <w:rsid w:val="0003604C"/>
    <w:rsid w:val="00040C5E"/>
    <w:rsid w:val="0009222E"/>
    <w:rsid w:val="000F658B"/>
    <w:rsid w:val="00125C99"/>
    <w:rsid w:val="001E6CAC"/>
    <w:rsid w:val="00205631"/>
    <w:rsid w:val="002F1B97"/>
    <w:rsid w:val="002F69E0"/>
    <w:rsid w:val="00332ECB"/>
    <w:rsid w:val="003F6844"/>
    <w:rsid w:val="00405721"/>
    <w:rsid w:val="005222FC"/>
    <w:rsid w:val="00613C3E"/>
    <w:rsid w:val="00880DA6"/>
    <w:rsid w:val="00A01CFA"/>
    <w:rsid w:val="00A420E0"/>
    <w:rsid w:val="00A514CF"/>
    <w:rsid w:val="00A543C8"/>
    <w:rsid w:val="00AF5C72"/>
    <w:rsid w:val="00B73301"/>
    <w:rsid w:val="00B87AFF"/>
    <w:rsid w:val="00BD02C2"/>
    <w:rsid w:val="00CA4164"/>
    <w:rsid w:val="00CC33E5"/>
    <w:rsid w:val="00CE7CC1"/>
    <w:rsid w:val="00D0322C"/>
    <w:rsid w:val="00D05A0B"/>
    <w:rsid w:val="00DA036D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C3E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AF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D05A0B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5A0B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3F68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6844"/>
    <w:rPr>
      <w:b/>
      <w:bCs/>
      <w:i/>
      <w:iCs/>
      <w:color w:val="7A7A7A" w:themeColor="accent1"/>
    </w:rPr>
  </w:style>
  <w:style w:type="character" w:styleId="CommentReference">
    <w:name w:val="annotation reference"/>
    <w:basedOn w:val="DefaultParagraphFont"/>
    <w:rsid w:val="00B733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30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7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301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B7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C3E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AFF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D05A0B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5A0B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3F68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F6844"/>
    <w:rPr>
      <w:b/>
      <w:bCs/>
      <w:i/>
      <w:iCs/>
      <w:color w:val="7A7A7A" w:themeColor="accent1"/>
    </w:rPr>
  </w:style>
  <w:style w:type="character" w:styleId="CommentReference">
    <w:name w:val="annotation reference"/>
    <w:basedOn w:val="DefaultParagraphFont"/>
    <w:rsid w:val="00B733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30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7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301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B7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amorris</dc:creator>
  <cp:lastModifiedBy>Cynthia Bradshaw</cp:lastModifiedBy>
  <cp:revision>2</cp:revision>
  <dcterms:created xsi:type="dcterms:W3CDTF">2014-03-19T15:16:00Z</dcterms:created>
  <dcterms:modified xsi:type="dcterms:W3CDTF">2014-03-19T15:16:00Z</dcterms:modified>
</cp:coreProperties>
</file>