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0F" w:rsidRPr="008D3A31" w:rsidRDefault="00A467CE" w:rsidP="006752FA">
      <w:pPr>
        <w:shd w:val="clear" w:color="auto" w:fill="FFFFFF"/>
        <w:spacing w:after="0" w:line="240" w:lineRule="auto"/>
        <w:rPr>
          <w:b/>
          <w:sz w:val="56"/>
          <w:szCs w:val="56"/>
        </w:rPr>
      </w:pPr>
      <w:r w:rsidRPr="008D3A31">
        <w:rPr>
          <w:b/>
          <w:sz w:val="56"/>
          <w:szCs w:val="56"/>
        </w:rPr>
        <w:t>Day 1:</w:t>
      </w:r>
    </w:p>
    <w:p w:rsidR="00A467CE" w:rsidRPr="00FC7A0F" w:rsidRDefault="00A467CE" w:rsidP="006752FA">
      <w:pPr>
        <w:shd w:val="clear" w:color="auto" w:fill="FFFFFF"/>
        <w:spacing w:after="0" w:line="240" w:lineRule="auto"/>
        <w:rPr>
          <w:rFonts w:ascii="Arial" w:eastAsia="Times New Roman" w:hAnsi="Arial" w:cs="Arial"/>
          <w:b/>
          <w:bCs/>
          <w:color w:val="6F6F6F"/>
          <w:sz w:val="16"/>
          <w:szCs w:val="16"/>
        </w:rPr>
      </w:pPr>
    </w:p>
    <w:p w:rsidR="007E1291" w:rsidRDefault="007E1291">
      <w:pPr>
        <w:rPr>
          <w:b/>
          <w:sz w:val="48"/>
          <w:szCs w:val="48"/>
        </w:rPr>
      </w:pPr>
    </w:p>
    <w:p w:rsidR="00A467CE" w:rsidRPr="00D64C5B" w:rsidRDefault="00D64C5B">
      <w:pPr>
        <w:rPr>
          <w:b/>
          <w:sz w:val="48"/>
          <w:szCs w:val="48"/>
        </w:rPr>
      </w:pPr>
      <w:r w:rsidRPr="00D64C5B">
        <w:rPr>
          <w:b/>
          <w:sz w:val="48"/>
          <w:szCs w:val="48"/>
        </w:rPr>
        <w:t>Bell Ringer:</w:t>
      </w:r>
    </w:p>
    <w:p w:rsidR="00D64C5B" w:rsidRDefault="00D64C5B" w:rsidP="00D64C5B">
      <w:pPr>
        <w:spacing w:after="0" w:line="240" w:lineRule="auto"/>
        <w:rPr>
          <w:rFonts w:ascii="Arial" w:eastAsia="Times New Roman" w:hAnsi="Arial" w:cs="Arial"/>
          <w:b/>
        </w:rPr>
      </w:pPr>
      <w:r w:rsidRPr="00790A93">
        <w:rPr>
          <w:rFonts w:ascii="Arial" w:eastAsia="Times New Roman" w:hAnsi="Arial" w:cs="Arial"/>
          <w:b/>
        </w:rPr>
        <w:t>2.01 Self-Assessment Questionnaire</w:t>
      </w:r>
    </w:p>
    <w:p w:rsidR="00D64C5B" w:rsidRPr="00790A93" w:rsidRDefault="00D64C5B" w:rsidP="00D64C5B">
      <w:pPr>
        <w:spacing w:after="0" w:line="240" w:lineRule="auto"/>
        <w:rPr>
          <w:rFonts w:ascii="Arial" w:eastAsia="Times New Roman" w:hAnsi="Arial" w:cs="Arial"/>
          <w:b/>
        </w:rPr>
      </w:pPr>
    </w:p>
    <w:p w:rsidR="00D64C5B" w:rsidRDefault="00D64C5B" w:rsidP="00D64C5B">
      <w:pPr>
        <w:spacing w:after="0" w:line="240" w:lineRule="auto"/>
        <w:rPr>
          <w:rFonts w:ascii="Arial" w:eastAsia="Times New Roman" w:hAnsi="Arial" w:cs="Arial"/>
          <w:color w:val="333333"/>
        </w:rPr>
      </w:pPr>
      <w:r w:rsidRPr="00790A93">
        <w:rPr>
          <w:rFonts w:ascii="Arial" w:eastAsia="Times New Roman" w:hAnsi="Arial" w:cs="Arial"/>
          <w:color w:val="333333"/>
        </w:rPr>
        <w:t>Use the following questions to rate your current level of knowledge. Mark the most appropriate number on the scale. When you have finished, you can review your answers. A score of three or less might indicate a gap in your knowledge or understanding, and you may want to pay particular attention to these areas when you work through the Research Process guide.</w:t>
      </w:r>
    </w:p>
    <w:p w:rsidR="004526AE" w:rsidRPr="00790A93" w:rsidRDefault="004526AE" w:rsidP="00D64C5B">
      <w:pPr>
        <w:spacing w:after="0" w:line="240" w:lineRule="auto"/>
        <w:rPr>
          <w:rFonts w:ascii="Arial" w:eastAsia="Times New Roman" w:hAnsi="Arial" w:cs="Arial"/>
          <w:color w:val="333333"/>
        </w:rPr>
      </w:pPr>
    </w:p>
    <w:p w:rsidR="00D64C5B" w:rsidRPr="00790A93" w:rsidRDefault="00D64C5B" w:rsidP="00D64C5B">
      <w:pPr>
        <w:pStyle w:val="ListParagraph"/>
        <w:numPr>
          <w:ilvl w:val="0"/>
          <w:numId w:val="15"/>
        </w:numPr>
        <w:spacing w:after="0" w:line="240" w:lineRule="auto"/>
        <w:rPr>
          <w:rFonts w:ascii="Arial" w:eastAsia="Times New Roman" w:hAnsi="Arial" w:cs="Arial"/>
          <w:b/>
          <w:color w:val="333333"/>
        </w:rPr>
      </w:pPr>
      <w:r w:rsidRPr="00790A93">
        <w:rPr>
          <w:rFonts w:ascii="Arial" w:eastAsia="Times New Roman" w:hAnsi="Arial" w:cs="Arial"/>
          <w:b/>
          <w:color w:val="333333"/>
        </w:rPr>
        <w:t>When you need to find information in business and management, how confident are you that you know the best places to search (e.g. search engines, subject gateways, online databases etc.) to find the information you need?  (circle one)</w:t>
      </w:r>
    </w:p>
    <w:p w:rsidR="00D64C5B" w:rsidRPr="00790A93" w:rsidRDefault="00D64C5B" w:rsidP="00D64C5B">
      <w:pPr>
        <w:spacing w:after="0" w:line="240" w:lineRule="auto"/>
        <w:ind w:firstLine="360"/>
        <w:rPr>
          <w:rFonts w:ascii="Arial" w:eastAsia="Times New Roman" w:hAnsi="Arial" w:cs="Arial"/>
          <w:color w:val="333333"/>
        </w:rPr>
      </w:pPr>
      <w:r w:rsidRPr="00790A93">
        <w:rPr>
          <w:rFonts w:ascii="Arial" w:eastAsia="Times New Roman" w:hAnsi="Arial" w:cs="Arial"/>
          <w:color w:val="333333"/>
        </w:rPr>
        <w:t xml:space="preserve">Very confident </w:t>
      </w:r>
      <w:r w:rsidRPr="00790A93">
        <w:rPr>
          <w:rFonts w:ascii="Arial" w:eastAsia="Times New Roman" w:hAnsi="Arial" w:cs="Arial"/>
          <w:color w:val="333333"/>
        </w:rPr>
        <w:tab/>
        <w:t xml:space="preserve">Confident </w:t>
      </w:r>
      <w:r w:rsidRPr="00790A93">
        <w:rPr>
          <w:rFonts w:ascii="Arial" w:eastAsia="Times New Roman" w:hAnsi="Arial" w:cs="Arial"/>
          <w:color w:val="333333"/>
        </w:rPr>
        <w:tab/>
        <w:t xml:space="preserve">Fairly confident </w:t>
      </w:r>
      <w:r w:rsidRPr="00790A93">
        <w:rPr>
          <w:rFonts w:ascii="Arial" w:eastAsia="Times New Roman" w:hAnsi="Arial" w:cs="Arial"/>
          <w:color w:val="333333"/>
        </w:rPr>
        <w:tab/>
      </w:r>
      <w:r w:rsidRPr="00790A93">
        <w:rPr>
          <w:rFonts w:ascii="Arial" w:eastAsia="Times New Roman" w:hAnsi="Arial" w:cs="Arial"/>
          <w:color w:val="333333"/>
        </w:rPr>
        <w:tab/>
        <w:t>Not very confident</w:t>
      </w:r>
      <w:r w:rsidRPr="00790A93">
        <w:rPr>
          <w:rFonts w:ascii="Arial" w:eastAsia="Times New Roman" w:hAnsi="Arial" w:cs="Arial"/>
          <w:color w:val="333333"/>
        </w:rPr>
        <w:tab/>
        <w:t xml:space="preserve"> Not confident at all</w:t>
      </w:r>
      <w:r w:rsidRPr="00790A93">
        <w:rPr>
          <w:rFonts w:ascii="Arial" w:eastAsia="Times New Roman" w:hAnsi="Arial" w:cs="Arial"/>
          <w:color w:val="333333"/>
        </w:rPr>
        <w:br/>
      </w:r>
    </w:p>
    <w:p w:rsidR="00D64C5B" w:rsidRPr="00790A93" w:rsidRDefault="00D64C5B" w:rsidP="00D64C5B">
      <w:pPr>
        <w:pStyle w:val="ListParagraph"/>
        <w:numPr>
          <w:ilvl w:val="0"/>
          <w:numId w:val="15"/>
        </w:numPr>
        <w:spacing w:after="0" w:line="240" w:lineRule="auto"/>
        <w:rPr>
          <w:rFonts w:ascii="Arial" w:eastAsia="Times New Roman" w:hAnsi="Arial" w:cs="Arial"/>
          <w:b/>
          <w:color w:val="333333"/>
        </w:rPr>
      </w:pPr>
      <w:r w:rsidRPr="00790A93">
        <w:rPr>
          <w:rFonts w:ascii="Arial" w:eastAsia="Times New Roman" w:hAnsi="Arial" w:cs="Arial"/>
          <w:b/>
          <w:color w:val="333333"/>
        </w:rPr>
        <w:t>How familiar are you with </w:t>
      </w:r>
      <w:r w:rsidRPr="00790A93">
        <w:rPr>
          <w:rFonts w:ascii="Arial" w:eastAsia="Times New Roman" w:hAnsi="Arial" w:cs="Arial"/>
          <w:b/>
          <w:bCs/>
          <w:color w:val="333333"/>
        </w:rPr>
        <w:t>journal articles</w:t>
      </w:r>
      <w:r w:rsidRPr="00790A93">
        <w:rPr>
          <w:rFonts w:ascii="Arial" w:eastAsia="Times New Roman" w:hAnsi="Arial" w:cs="Arial"/>
          <w:b/>
          <w:color w:val="333333"/>
        </w:rPr>
        <w:t> as a source of information?</w:t>
      </w:r>
    </w:p>
    <w:p w:rsidR="00D64C5B" w:rsidRPr="00790A93" w:rsidRDefault="00D64C5B" w:rsidP="00D64C5B">
      <w:pPr>
        <w:pStyle w:val="ListParagraph"/>
        <w:spacing w:after="0" w:line="240" w:lineRule="auto"/>
        <w:ind w:left="360"/>
        <w:rPr>
          <w:rFonts w:ascii="Arial" w:eastAsia="Times New Roman" w:hAnsi="Arial" w:cs="Arial"/>
          <w:color w:val="333333"/>
        </w:rPr>
      </w:pPr>
      <w:bookmarkStart w:id="0" w:name="section1.3"/>
      <w:bookmarkEnd w:id="0"/>
      <w:r w:rsidRPr="00790A93">
        <w:rPr>
          <w:rFonts w:ascii="Arial" w:eastAsia="Times New Roman" w:hAnsi="Arial" w:cs="Arial"/>
          <w:color w:val="333333"/>
        </w:rPr>
        <w:t xml:space="preserve">Very confident </w:t>
      </w:r>
      <w:r w:rsidRPr="00790A93">
        <w:rPr>
          <w:rFonts w:ascii="Arial" w:eastAsia="Times New Roman" w:hAnsi="Arial" w:cs="Arial"/>
          <w:color w:val="333333"/>
        </w:rPr>
        <w:tab/>
        <w:t xml:space="preserve">Confident </w:t>
      </w:r>
      <w:r w:rsidRPr="00790A93">
        <w:rPr>
          <w:rFonts w:ascii="Arial" w:eastAsia="Times New Roman" w:hAnsi="Arial" w:cs="Arial"/>
          <w:color w:val="333333"/>
        </w:rPr>
        <w:tab/>
        <w:t xml:space="preserve">Fairly confident </w:t>
      </w:r>
      <w:r w:rsidRPr="00790A93">
        <w:rPr>
          <w:rFonts w:ascii="Arial" w:eastAsia="Times New Roman" w:hAnsi="Arial" w:cs="Arial"/>
          <w:color w:val="333333"/>
        </w:rPr>
        <w:tab/>
      </w:r>
      <w:r w:rsidRPr="00790A93">
        <w:rPr>
          <w:rFonts w:ascii="Arial" w:eastAsia="Times New Roman" w:hAnsi="Arial" w:cs="Arial"/>
          <w:color w:val="333333"/>
        </w:rPr>
        <w:tab/>
        <w:t>Not very confident</w:t>
      </w:r>
      <w:r w:rsidRPr="00790A93">
        <w:rPr>
          <w:rFonts w:ascii="Arial" w:eastAsia="Times New Roman" w:hAnsi="Arial" w:cs="Arial"/>
          <w:color w:val="333333"/>
        </w:rPr>
        <w:tab/>
        <w:t xml:space="preserve"> Not confident at all</w:t>
      </w:r>
    </w:p>
    <w:p w:rsidR="00D64C5B" w:rsidRPr="00790A93" w:rsidRDefault="00D64C5B" w:rsidP="00D64C5B">
      <w:pPr>
        <w:pStyle w:val="ListParagraph"/>
        <w:spacing w:after="0" w:line="240" w:lineRule="auto"/>
        <w:ind w:left="360"/>
        <w:rPr>
          <w:rFonts w:ascii="Arial" w:eastAsia="Times New Roman" w:hAnsi="Arial" w:cs="Arial"/>
          <w:b/>
          <w:color w:val="333333"/>
        </w:rPr>
      </w:pPr>
    </w:p>
    <w:p w:rsidR="00D64C5B" w:rsidRPr="00790A93" w:rsidRDefault="00D64C5B" w:rsidP="00D64C5B">
      <w:pPr>
        <w:pStyle w:val="ListParagraph"/>
        <w:numPr>
          <w:ilvl w:val="0"/>
          <w:numId w:val="15"/>
        </w:numPr>
        <w:spacing w:after="0" w:line="240" w:lineRule="auto"/>
        <w:rPr>
          <w:rFonts w:ascii="Arial" w:eastAsia="Times New Roman" w:hAnsi="Arial" w:cs="Arial"/>
          <w:b/>
          <w:color w:val="333333"/>
        </w:rPr>
      </w:pPr>
      <w:r w:rsidRPr="00790A93">
        <w:rPr>
          <w:rFonts w:ascii="Arial" w:eastAsia="Times New Roman" w:hAnsi="Arial" w:cs="Arial"/>
          <w:b/>
          <w:color w:val="333333"/>
        </w:rPr>
        <w:t>How well does the following statement match what you do when you begin a new search for information?</w:t>
      </w:r>
    </w:p>
    <w:p w:rsidR="00D64C5B" w:rsidRPr="00790A93" w:rsidRDefault="00D64C5B" w:rsidP="00D64C5B">
      <w:pPr>
        <w:spacing w:after="0" w:line="240" w:lineRule="auto"/>
        <w:ind w:left="360"/>
        <w:rPr>
          <w:rFonts w:ascii="Arial" w:eastAsia="Times New Roman" w:hAnsi="Arial" w:cs="Arial"/>
          <w:color w:val="333333"/>
        </w:rPr>
      </w:pPr>
      <w:r w:rsidRPr="00790A93">
        <w:rPr>
          <w:rFonts w:ascii="Arial" w:eastAsia="Times New Roman" w:hAnsi="Arial" w:cs="Arial"/>
          <w:i/>
          <w:iCs/>
          <w:color w:val="333333"/>
        </w:rPr>
        <w:t>Before I begin a new search for information (maybe for an assignment, or to help you choose your next holiday destination), I spend some time thinking about what I already know, what the gaps in my knowledge are, and the best types of information to meet my needs.</w:t>
      </w:r>
    </w:p>
    <w:p w:rsidR="00D64C5B" w:rsidRPr="00790A93" w:rsidRDefault="00D64C5B" w:rsidP="00D64C5B">
      <w:pPr>
        <w:spacing w:after="0" w:line="240" w:lineRule="auto"/>
        <w:ind w:left="720"/>
        <w:rPr>
          <w:rFonts w:ascii="Arial" w:eastAsia="Times New Roman" w:hAnsi="Arial" w:cs="Arial"/>
          <w:color w:val="333333"/>
        </w:rPr>
      </w:pPr>
      <w:r w:rsidRPr="00790A93">
        <w:rPr>
          <w:rFonts w:ascii="Arial" w:eastAsia="Times New Roman" w:hAnsi="Arial" w:cs="Arial"/>
          <w:color w:val="333333"/>
        </w:rPr>
        <w:t>5 – This is an excellent match; this is exactly what I do</w:t>
      </w:r>
    </w:p>
    <w:p w:rsidR="00D64C5B" w:rsidRPr="00790A93" w:rsidRDefault="00D64C5B" w:rsidP="00D64C5B">
      <w:pPr>
        <w:spacing w:after="0" w:line="240" w:lineRule="auto"/>
        <w:ind w:left="720"/>
        <w:rPr>
          <w:rFonts w:ascii="Arial" w:eastAsia="Times New Roman" w:hAnsi="Arial" w:cs="Arial"/>
          <w:color w:val="333333"/>
        </w:rPr>
      </w:pPr>
      <w:r w:rsidRPr="00790A93">
        <w:rPr>
          <w:rFonts w:ascii="Arial" w:eastAsia="Times New Roman" w:hAnsi="Arial" w:cs="Arial"/>
          <w:color w:val="333333"/>
        </w:rPr>
        <w:t>4 – This is a good match; I usually do this</w:t>
      </w:r>
    </w:p>
    <w:p w:rsidR="00D64C5B" w:rsidRPr="00790A93" w:rsidRDefault="00D64C5B" w:rsidP="00D64C5B">
      <w:pPr>
        <w:spacing w:after="0" w:line="240" w:lineRule="auto"/>
        <w:ind w:left="720"/>
        <w:rPr>
          <w:rFonts w:ascii="Arial" w:eastAsia="Times New Roman" w:hAnsi="Arial" w:cs="Arial"/>
          <w:color w:val="333333"/>
        </w:rPr>
      </w:pPr>
      <w:r w:rsidRPr="00790A93">
        <w:rPr>
          <w:rFonts w:ascii="Arial" w:eastAsia="Times New Roman" w:hAnsi="Arial" w:cs="Arial"/>
          <w:color w:val="333333"/>
        </w:rPr>
        <w:t>3 – This is a reasonable match; I do this to some extent</w:t>
      </w:r>
    </w:p>
    <w:p w:rsidR="00D64C5B" w:rsidRPr="00790A93" w:rsidRDefault="00D64C5B" w:rsidP="00D64C5B">
      <w:pPr>
        <w:spacing w:after="0" w:line="240" w:lineRule="auto"/>
        <w:ind w:left="720"/>
        <w:rPr>
          <w:rFonts w:ascii="Arial" w:eastAsia="Times New Roman" w:hAnsi="Arial" w:cs="Arial"/>
          <w:color w:val="333333"/>
        </w:rPr>
      </w:pPr>
      <w:r w:rsidRPr="00790A93">
        <w:rPr>
          <w:rFonts w:ascii="Arial" w:eastAsia="Times New Roman" w:hAnsi="Arial" w:cs="Arial"/>
          <w:color w:val="333333"/>
        </w:rPr>
        <w:t>2 – This is a poor match; I don’t really do this</w:t>
      </w:r>
    </w:p>
    <w:p w:rsidR="00D64C5B" w:rsidRDefault="00D64C5B" w:rsidP="00D64C5B">
      <w:pPr>
        <w:spacing w:after="0" w:line="240" w:lineRule="auto"/>
        <w:ind w:left="720"/>
        <w:rPr>
          <w:rFonts w:ascii="Arial" w:eastAsia="Times New Roman" w:hAnsi="Arial" w:cs="Arial"/>
          <w:color w:val="333333"/>
        </w:rPr>
      </w:pPr>
      <w:r w:rsidRPr="00790A93">
        <w:rPr>
          <w:rFonts w:ascii="Arial" w:eastAsia="Times New Roman" w:hAnsi="Arial" w:cs="Arial"/>
          <w:color w:val="333333"/>
        </w:rPr>
        <w:t>1 – This does not match; I don’t do this at all</w:t>
      </w:r>
    </w:p>
    <w:p w:rsidR="004526AE" w:rsidRPr="00790A93" w:rsidRDefault="004526AE" w:rsidP="00D64C5B">
      <w:pPr>
        <w:spacing w:after="0" w:line="240" w:lineRule="auto"/>
        <w:ind w:left="720"/>
        <w:rPr>
          <w:rFonts w:ascii="Arial" w:eastAsia="Times New Roman" w:hAnsi="Arial" w:cs="Arial"/>
          <w:color w:val="333333"/>
        </w:rPr>
      </w:pPr>
    </w:p>
    <w:p w:rsidR="00D64C5B" w:rsidRPr="00790A93" w:rsidRDefault="00D64C5B" w:rsidP="00D64C5B">
      <w:pPr>
        <w:pStyle w:val="ListParagraph"/>
        <w:numPr>
          <w:ilvl w:val="0"/>
          <w:numId w:val="15"/>
        </w:numPr>
        <w:spacing w:after="0" w:line="240" w:lineRule="auto"/>
        <w:rPr>
          <w:rFonts w:ascii="Arial" w:eastAsia="Times New Roman" w:hAnsi="Arial" w:cs="Arial"/>
          <w:b/>
          <w:color w:val="333333"/>
        </w:rPr>
      </w:pPr>
      <w:r w:rsidRPr="00790A93">
        <w:rPr>
          <w:rFonts w:ascii="Arial" w:eastAsia="Times New Roman" w:hAnsi="Arial" w:cs="Arial"/>
          <w:b/>
          <w:color w:val="333333"/>
        </w:rPr>
        <w:t>How well does the following statement match what you do when you are thinking of keywords or search words to use to search for information?</w:t>
      </w:r>
    </w:p>
    <w:p w:rsidR="00D64C5B" w:rsidRPr="00790A93" w:rsidRDefault="00D64C5B" w:rsidP="00D64C5B">
      <w:pPr>
        <w:spacing w:after="0" w:line="240" w:lineRule="auto"/>
        <w:ind w:left="360"/>
        <w:rPr>
          <w:rFonts w:ascii="Arial" w:eastAsia="Times New Roman" w:hAnsi="Arial" w:cs="Arial"/>
          <w:color w:val="333333"/>
        </w:rPr>
      </w:pPr>
      <w:r w:rsidRPr="00790A93">
        <w:rPr>
          <w:rFonts w:ascii="Arial" w:eastAsia="Times New Roman" w:hAnsi="Arial" w:cs="Arial"/>
          <w:i/>
          <w:iCs/>
          <w:color w:val="333333"/>
        </w:rPr>
        <w:t>When thinking of search words, I break down my topic into broad areas and then identify the most appropriate search words. I also consider any synonyms or alternative subject words that might have been used to describe my topic.</w:t>
      </w:r>
    </w:p>
    <w:p w:rsidR="00D64C5B" w:rsidRPr="00790A93" w:rsidRDefault="00D64C5B" w:rsidP="00D64C5B">
      <w:pPr>
        <w:spacing w:after="0" w:line="240" w:lineRule="auto"/>
        <w:ind w:left="720"/>
        <w:rPr>
          <w:rFonts w:ascii="Arial" w:eastAsia="Times New Roman" w:hAnsi="Arial" w:cs="Arial"/>
          <w:color w:val="333333"/>
        </w:rPr>
      </w:pPr>
      <w:bookmarkStart w:id="1" w:name="section1.4"/>
      <w:bookmarkEnd w:id="1"/>
      <w:r w:rsidRPr="00790A93">
        <w:rPr>
          <w:rFonts w:ascii="Arial" w:eastAsia="Times New Roman" w:hAnsi="Arial" w:cs="Arial"/>
          <w:color w:val="333333"/>
        </w:rPr>
        <w:t>5 – This is an excellent match; this is exactly what I do</w:t>
      </w:r>
    </w:p>
    <w:p w:rsidR="00D64C5B" w:rsidRPr="00790A93" w:rsidRDefault="00D64C5B" w:rsidP="00D64C5B">
      <w:pPr>
        <w:spacing w:after="0" w:line="240" w:lineRule="auto"/>
        <w:ind w:left="720"/>
        <w:rPr>
          <w:rFonts w:ascii="Arial" w:eastAsia="Times New Roman" w:hAnsi="Arial" w:cs="Arial"/>
          <w:color w:val="333333"/>
        </w:rPr>
      </w:pPr>
      <w:r w:rsidRPr="00790A93">
        <w:rPr>
          <w:rFonts w:ascii="Arial" w:eastAsia="Times New Roman" w:hAnsi="Arial" w:cs="Arial"/>
          <w:color w:val="333333"/>
        </w:rPr>
        <w:t>4 – This is a good match; I usually do this</w:t>
      </w:r>
    </w:p>
    <w:p w:rsidR="00D64C5B" w:rsidRPr="00790A93" w:rsidRDefault="00D64C5B" w:rsidP="00D64C5B">
      <w:pPr>
        <w:spacing w:after="0" w:line="240" w:lineRule="auto"/>
        <w:ind w:left="720"/>
        <w:rPr>
          <w:rFonts w:ascii="Arial" w:eastAsia="Times New Roman" w:hAnsi="Arial" w:cs="Arial"/>
          <w:color w:val="333333"/>
        </w:rPr>
      </w:pPr>
      <w:r w:rsidRPr="00790A93">
        <w:rPr>
          <w:rFonts w:ascii="Arial" w:eastAsia="Times New Roman" w:hAnsi="Arial" w:cs="Arial"/>
          <w:color w:val="333333"/>
        </w:rPr>
        <w:t>3 – This is a reasonable match; I do this to some extent</w:t>
      </w:r>
    </w:p>
    <w:p w:rsidR="00D64C5B" w:rsidRPr="00790A93" w:rsidRDefault="00D64C5B" w:rsidP="00D64C5B">
      <w:pPr>
        <w:spacing w:after="0" w:line="240" w:lineRule="auto"/>
        <w:ind w:left="720"/>
        <w:rPr>
          <w:rFonts w:ascii="Arial" w:eastAsia="Times New Roman" w:hAnsi="Arial" w:cs="Arial"/>
          <w:color w:val="333333"/>
        </w:rPr>
      </w:pPr>
      <w:r w:rsidRPr="00790A93">
        <w:rPr>
          <w:rFonts w:ascii="Arial" w:eastAsia="Times New Roman" w:hAnsi="Arial" w:cs="Arial"/>
          <w:color w:val="333333"/>
        </w:rPr>
        <w:t>2 – This is a poor match; I don’t really do this</w:t>
      </w:r>
    </w:p>
    <w:p w:rsidR="00D64C5B" w:rsidRDefault="00D64C5B" w:rsidP="00D64C5B">
      <w:pPr>
        <w:spacing w:after="0" w:line="240" w:lineRule="auto"/>
        <w:ind w:left="720"/>
        <w:rPr>
          <w:rFonts w:ascii="Arial" w:eastAsia="Times New Roman" w:hAnsi="Arial" w:cs="Arial"/>
          <w:color w:val="333333"/>
        </w:rPr>
      </w:pPr>
      <w:r w:rsidRPr="00790A93">
        <w:rPr>
          <w:rFonts w:ascii="Arial" w:eastAsia="Times New Roman" w:hAnsi="Arial" w:cs="Arial"/>
          <w:color w:val="333333"/>
        </w:rPr>
        <w:t>1 – This does not match; I don’t do this at all</w:t>
      </w:r>
    </w:p>
    <w:p w:rsidR="004526AE" w:rsidRPr="00790A93" w:rsidRDefault="004526AE" w:rsidP="00D64C5B">
      <w:pPr>
        <w:spacing w:after="0" w:line="240" w:lineRule="auto"/>
        <w:ind w:left="720"/>
        <w:rPr>
          <w:rFonts w:ascii="Arial" w:eastAsia="Times New Roman" w:hAnsi="Arial" w:cs="Arial"/>
          <w:color w:val="333333"/>
        </w:rPr>
      </w:pPr>
    </w:p>
    <w:p w:rsidR="00D64C5B" w:rsidRPr="00790A93" w:rsidRDefault="00D64C5B" w:rsidP="00D64C5B">
      <w:pPr>
        <w:spacing w:after="0" w:line="240" w:lineRule="auto"/>
        <w:rPr>
          <w:rFonts w:ascii="Arial" w:eastAsia="Times New Roman" w:hAnsi="Arial" w:cs="Arial"/>
          <w:color w:val="333333"/>
        </w:rPr>
      </w:pPr>
      <w:r w:rsidRPr="00790A93">
        <w:rPr>
          <w:rFonts w:ascii="Arial" w:eastAsia="Times New Roman" w:hAnsi="Arial" w:cs="Arial"/>
          <w:b/>
          <w:color w:val="333333"/>
        </w:rPr>
        <w:t>5.  How well does the following statement describe your approach to evaluating the information that you use?</w:t>
      </w:r>
    </w:p>
    <w:p w:rsidR="00D64C5B" w:rsidRPr="00790A93" w:rsidRDefault="00D64C5B" w:rsidP="00D64C5B">
      <w:pPr>
        <w:spacing w:after="0" w:line="240" w:lineRule="auto"/>
        <w:ind w:left="720"/>
        <w:rPr>
          <w:rFonts w:ascii="Arial" w:eastAsia="Times New Roman" w:hAnsi="Arial" w:cs="Arial"/>
          <w:color w:val="333333"/>
        </w:rPr>
      </w:pPr>
      <w:r w:rsidRPr="00790A93">
        <w:rPr>
          <w:rFonts w:ascii="Arial" w:eastAsia="Times New Roman" w:hAnsi="Arial" w:cs="Arial"/>
          <w:i/>
          <w:iCs/>
          <w:color w:val="333333"/>
        </w:rPr>
        <w:t>When I come across a new piece of information (e.g. a website, newspaper article) I consider the quality of the information, and based on that I decide whether or not to use it.</w:t>
      </w:r>
    </w:p>
    <w:p w:rsidR="00D64C5B" w:rsidRPr="00790A93" w:rsidRDefault="00D64C5B" w:rsidP="00D64C5B">
      <w:pPr>
        <w:spacing w:after="0" w:line="240" w:lineRule="auto"/>
        <w:ind w:left="720"/>
        <w:rPr>
          <w:rFonts w:ascii="Arial" w:eastAsia="Times New Roman" w:hAnsi="Arial" w:cs="Arial"/>
          <w:color w:val="333333"/>
        </w:rPr>
      </w:pPr>
      <w:r w:rsidRPr="00790A93">
        <w:rPr>
          <w:rFonts w:ascii="Arial" w:eastAsia="Times New Roman" w:hAnsi="Arial" w:cs="Arial"/>
          <w:color w:val="333333"/>
        </w:rPr>
        <w:lastRenderedPageBreak/>
        <w:t>5 – This is an excellent match; this is exactly what I do</w:t>
      </w:r>
    </w:p>
    <w:p w:rsidR="00D64C5B" w:rsidRPr="00790A93" w:rsidRDefault="00D64C5B" w:rsidP="00D64C5B">
      <w:pPr>
        <w:spacing w:after="0" w:line="240" w:lineRule="auto"/>
        <w:ind w:left="720"/>
        <w:rPr>
          <w:rFonts w:ascii="Arial" w:eastAsia="Times New Roman" w:hAnsi="Arial" w:cs="Arial"/>
          <w:color w:val="333333"/>
        </w:rPr>
      </w:pPr>
      <w:r w:rsidRPr="00790A93">
        <w:rPr>
          <w:rFonts w:ascii="Arial" w:eastAsia="Times New Roman" w:hAnsi="Arial" w:cs="Arial"/>
          <w:color w:val="333333"/>
        </w:rPr>
        <w:t>4 – This is a good match; I usually do this</w:t>
      </w:r>
    </w:p>
    <w:p w:rsidR="00D64C5B" w:rsidRPr="00790A93" w:rsidRDefault="00D64C5B" w:rsidP="00D64C5B">
      <w:pPr>
        <w:spacing w:after="0" w:line="240" w:lineRule="auto"/>
        <w:ind w:left="720"/>
        <w:rPr>
          <w:rFonts w:ascii="Arial" w:eastAsia="Times New Roman" w:hAnsi="Arial" w:cs="Arial"/>
          <w:color w:val="333333"/>
        </w:rPr>
      </w:pPr>
      <w:r w:rsidRPr="00790A93">
        <w:rPr>
          <w:rFonts w:ascii="Arial" w:eastAsia="Times New Roman" w:hAnsi="Arial" w:cs="Arial"/>
          <w:color w:val="333333"/>
        </w:rPr>
        <w:t>3 – This is a reasonable match; I do this to some extent</w:t>
      </w:r>
    </w:p>
    <w:p w:rsidR="00D64C5B" w:rsidRPr="00790A93" w:rsidRDefault="00D64C5B" w:rsidP="00D64C5B">
      <w:pPr>
        <w:spacing w:after="0" w:line="240" w:lineRule="auto"/>
        <w:ind w:left="720"/>
        <w:rPr>
          <w:rFonts w:ascii="Arial" w:eastAsia="Times New Roman" w:hAnsi="Arial" w:cs="Arial"/>
          <w:color w:val="333333"/>
        </w:rPr>
      </w:pPr>
      <w:r w:rsidRPr="00790A93">
        <w:rPr>
          <w:rFonts w:ascii="Arial" w:eastAsia="Times New Roman" w:hAnsi="Arial" w:cs="Arial"/>
          <w:color w:val="333333"/>
        </w:rPr>
        <w:t>2 – This is a poor match; I don’t really do this</w:t>
      </w:r>
    </w:p>
    <w:p w:rsidR="00D64C5B" w:rsidRPr="00790A93" w:rsidRDefault="00D64C5B" w:rsidP="00D64C5B">
      <w:pPr>
        <w:spacing w:after="0" w:line="240" w:lineRule="auto"/>
        <w:ind w:left="720"/>
        <w:rPr>
          <w:rFonts w:ascii="Arial" w:eastAsia="Times New Roman" w:hAnsi="Arial" w:cs="Arial"/>
          <w:color w:val="333333"/>
        </w:rPr>
      </w:pPr>
      <w:r w:rsidRPr="00790A93">
        <w:rPr>
          <w:rFonts w:ascii="Arial" w:eastAsia="Times New Roman" w:hAnsi="Arial" w:cs="Arial"/>
          <w:color w:val="333333"/>
        </w:rPr>
        <w:t>1 – This does not match; I don’t do this at all</w:t>
      </w:r>
    </w:p>
    <w:p w:rsidR="00D64C5B" w:rsidRPr="00790A93" w:rsidRDefault="00D64C5B" w:rsidP="00D64C5B">
      <w:pPr>
        <w:pStyle w:val="ListParagraph"/>
        <w:numPr>
          <w:ilvl w:val="0"/>
          <w:numId w:val="16"/>
        </w:numPr>
        <w:spacing w:after="0" w:line="240" w:lineRule="auto"/>
        <w:rPr>
          <w:rFonts w:ascii="Arial" w:eastAsia="Times New Roman" w:hAnsi="Arial" w:cs="Arial"/>
          <w:b/>
          <w:color w:val="333333"/>
        </w:rPr>
      </w:pPr>
      <w:bookmarkStart w:id="2" w:name="section1.5"/>
      <w:bookmarkEnd w:id="2"/>
      <w:r w:rsidRPr="00790A93">
        <w:rPr>
          <w:rFonts w:ascii="Arial" w:eastAsia="Times New Roman" w:hAnsi="Arial" w:cs="Arial"/>
          <w:b/>
          <w:color w:val="333333"/>
        </w:rPr>
        <w:t>How confident are you that you know when it is appropriate to cite references (refer to the work of other people) in your written work?</w:t>
      </w:r>
    </w:p>
    <w:p w:rsidR="00D64C5B" w:rsidRPr="00790A93" w:rsidRDefault="00D64C5B" w:rsidP="00D64C5B">
      <w:pPr>
        <w:spacing w:after="0" w:line="240" w:lineRule="auto"/>
        <w:ind w:firstLine="360"/>
        <w:rPr>
          <w:rFonts w:ascii="Arial" w:eastAsia="Times New Roman" w:hAnsi="Arial" w:cs="Arial"/>
          <w:color w:val="333333"/>
        </w:rPr>
      </w:pPr>
      <w:r w:rsidRPr="00790A93">
        <w:rPr>
          <w:rFonts w:ascii="Arial" w:eastAsia="Times New Roman" w:hAnsi="Arial" w:cs="Arial"/>
          <w:color w:val="333333"/>
        </w:rPr>
        <w:t xml:space="preserve">Very confident </w:t>
      </w:r>
      <w:r w:rsidRPr="00790A93">
        <w:rPr>
          <w:rFonts w:ascii="Arial" w:eastAsia="Times New Roman" w:hAnsi="Arial" w:cs="Arial"/>
          <w:color w:val="333333"/>
        </w:rPr>
        <w:tab/>
        <w:t xml:space="preserve">Confident </w:t>
      </w:r>
      <w:r w:rsidRPr="00790A93">
        <w:rPr>
          <w:rFonts w:ascii="Arial" w:eastAsia="Times New Roman" w:hAnsi="Arial" w:cs="Arial"/>
          <w:color w:val="333333"/>
        </w:rPr>
        <w:tab/>
        <w:t xml:space="preserve">Fairly confident </w:t>
      </w:r>
      <w:r w:rsidRPr="00790A93">
        <w:rPr>
          <w:rFonts w:ascii="Arial" w:eastAsia="Times New Roman" w:hAnsi="Arial" w:cs="Arial"/>
          <w:color w:val="333333"/>
        </w:rPr>
        <w:tab/>
      </w:r>
      <w:r w:rsidRPr="00790A93">
        <w:rPr>
          <w:rFonts w:ascii="Arial" w:eastAsia="Times New Roman" w:hAnsi="Arial" w:cs="Arial"/>
          <w:color w:val="333333"/>
        </w:rPr>
        <w:tab/>
        <w:t>Not very confident</w:t>
      </w:r>
      <w:r w:rsidRPr="00790A93">
        <w:rPr>
          <w:rFonts w:ascii="Arial" w:eastAsia="Times New Roman" w:hAnsi="Arial" w:cs="Arial"/>
          <w:color w:val="333333"/>
        </w:rPr>
        <w:tab/>
        <w:t xml:space="preserve"> Not confident at all</w:t>
      </w:r>
      <w:r w:rsidRPr="00790A93">
        <w:rPr>
          <w:rFonts w:ascii="Arial" w:eastAsia="Times New Roman" w:hAnsi="Arial" w:cs="Arial"/>
          <w:color w:val="333333"/>
        </w:rPr>
        <w:br/>
      </w:r>
    </w:p>
    <w:p w:rsidR="00D64C5B" w:rsidRPr="00790A93" w:rsidRDefault="00D64C5B" w:rsidP="00D64C5B">
      <w:pPr>
        <w:pStyle w:val="ListParagraph"/>
        <w:numPr>
          <w:ilvl w:val="0"/>
          <w:numId w:val="16"/>
        </w:numPr>
        <w:spacing w:after="0" w:line="240" w:lineRule="auto"/>
        <w:rPr>
          <w:rFonts w:ascii="Arial" w:eastAsia="Times New Roman" w:hAnsi="Arial" w:cs="Arial"/>
          <w:b/>
          <w:color w:val="333333"/>
        </w:rPr>
      </w:pPr>
      <w:r w:rsidRPr="00790A93">
        <w:rPr>
          <w:rFonts w:ascii="Arial" w:eastAsia="Times New Roman" w:hAnsi="Arial" w:cs="Arial"/>
          <w:b/>
          <w:color w:val="333333"/>
        </w:rPr>
        <w:t>How confident do you feel about producing bibliographies (lists of references) in an appropriate format to accompany your written work?</w:t>
      </w:r>
    </w:p>
    <w:p w:rsidR="00D64C5B" w:rsidRDefault="00D64C5B" w:rsidP="00D64C5B">
      <w:pPr>
        <w:spacing w:after="0" w:line="240" w:lineRule="auto"/>
        <w:ind w:firstLine="360"/>
        <w:rPr>
          <w:rFonts w:ascii="Arial" w:eastAsia="Times New Roman" w:hAnsi="Arial" w:cs="Arial"/>
          <w:color w:val="333333"/>
        </w:rPr>
      </w:pPr>
      <w:bookmarkStart w:id="3" w:name="section1.6"/>
      <w:bookmarkEnd w:id="3"/>
      <w:r w:rsidRPr="00790A93">
        <w:rPr>
          <w:rFonts w:ascii="Arial" w:eastAsia="Times New Roman" w:hAnsi="Arial" w:cs="Arial"/>
          <w:color w:val="333333"/>
        </w:rPr>
        <w:t xml:space="preserve">Very confident </w:t>
      </w:r>
      <w:r w:rsidRPr="00790A93">
        <w:rPr>
          <w:rFonts w:ascii="Arial" w:eastAsia="Times New Roman" w:hAnsi="Arial" w:cs="Arial"/>
          <w:color w:val="333333"/>
        </w:rPr>
        <w:tab/>
        <w:t xml:space="preserve">Confident </w:t>
      </w:r>
      <w:r w:rsidRPr="00790A93">
        <w:rPr>
          <w:rFonts w:ascii="Arial" w:eastAsia="Times New Roman" w:hAnsi="Arial" w:cs="Arial"/>
          <w:color w:val="333333"/>
        </w:rPr>
        <w:tab/>
        <w:t xml:space="preserve">Fairly confident </w:t>
      </w:r>
      <w:r w:rsidRPr="00790A93">
        <w:rPr>
          <w:rFonts w:ascii="Arial" w:eastAsia="Times New Roman" w:hAnsi="Arial" w:cs="Arial"/>
          <w:color w:val="333333"/>
        </w:rPr>
        <w:tab/>
      </w:r>
      <w:r w:rsidRPr="00790A93">
        <w:rPr>
          <w:rFonts w:ascii="Arial" w:eastAsia="Times New Roman" w:hAnsi="Arial" w:cs="Arial"/>
          <w:color w:val="333333"/>
        </w:rPr>
        <w:tab/>
        <w:t>Not very confident</w:t>
      </w:r>
      <w:r w:rsidRPr="00790A93">
        <w:rPr>
          <w:rFonts w:ascii="Arial" w:eastAsia="Times New Roman" w:hAnsi="Arial" w:cs="Arial"/>
          <w:color w:val="333333"/>
        </w:rPr>
        <w:tab/>
        <w:t xml:space="preserve"> Not confident at all</w:t>
      </w:r>
    </w:p>
    <w:p w:rsidR="004526AE" w:rsidRPr="00790A93" w:rsidRDefault="004526AE" w:rsidP="00D64C5B">
      <w:pPr>
        <w:spacing w:after="0" w:line="240" w:lineRule="auto"/>
        <w:ind w:firstLine="360"/>
        <w:rPr>
          <w:rFonts w:ascii="Arial" w:eastAsia="Times New Roman" w:hAnsi="Arial" w:cs="Arial"/>
          <w:b/>
          <w:color w:val="333333"/>
        </w:rPr>
      </w:pPr>
    </w:p>
    <w:p w:rsidR="00D64C5B" w:rsidRPr="00790A93" w:rsidRDefault="00D64C5B" w:rsidP="00D64C5B">
      <w:pPr>
        <w:pStyle w:val="ListParagraph"/>
        <w:numPr>
          <w:ilvl w:val="0"/>
          <w:numId w:val="16"/>
        </w:numPr>
        <w:spacing w:after="0" w:line="240" w:lineRule="auto"/>
        <w:rPr>
          <w:rFonts w:ascii="Arial" w:eastAsia="Times New Roman" w:hAnsi="Arial" w:cs="Arial"/>
          <w:b/>
          <w:color w:val="333333"/>
        </w:rPr>
      </w:pPr>
      <w:r w:rsidRPr="00790A93">
        <w:rPr>
          <w:rFonts w:ascii="Arial" w:eastAsia="Times New Roman" w:hAnsi="Arial" w:cs="Arial"/>
          <w:b/>
          <w:color w:val="333333"/>
        </w:rPr>
        <w:t>How familiar are you with the following different ways of keeping up to date with information; alerts, mailing lists, newsgroups, blogs, RSS, professional bodies and societies?</w:t>
      </w:r>
    </w:p>
    <w:p w:rsidR="00D64C5B" w:rsidRDefault="00D64C5B" w:rsidP="00D64C5B">
      <w:pPr>
        <w:spacing w:after="0" w:line="240" w:lineRule="auto"/>
        <w:rPr>
          <w:rFonts w:ascii="Arial" w:eastAsia="Times New Roman" w:hAnsi="Arial" w:cs="Arial"/>
          <w:color w:val="333333"/>
        </w:rPr>
      </w:pPr>
      <w:bookmarkStart w:id="4" w:name="section2.1"/>
      <w:bookmarkEnd w:id="4"/>
      <w:r w:rsidRPr="00790A93">
        <w:rPr>
          <w:rFonts w:ascii="Arial" w:eastAsia="Times New Roman" w:hAnsi="Arial" w:cs="Arial"/>
          <w:color w:val="333333"/>
        </w:rPr>
        <w:t xml:space="preserve">      Very familiar </w:t>
      </w:r>
      <w:r w:rsidRPr="00790A93">
        <w:rPr>
          <w:rFonts w:ascii="Arial" w:eastAsia="Times New Roman" w:hAnsi="Arial" w:cs="Arial"/>
          <w:color w:val="333333"/>
        </w:rPr>
        <w:tab/>
        <w:t xml:space="preserve">Familiar </w:t>
      </w:r>
      <w:r w:rsidRPr="00790A93">
        <w:rPr>
          <w:rFonts w:ascii="Arial" w:eastAsia="Times New Roman" w:hAnsi="Arial" w:cs="Arial"/>
          <w:color w:val="333333"/>
        </w:rPr>
        <w:tab/>
        <w:t xml:space="preserve">Fairly familiar </w:t>
      </w:r>
      <w:r w:rsidRPr="00790A93">
        <w:rPr>
          <w:rFonts w:ascii="Arial" w:eastAsia="Times New Roman" w:hAnsi="Arial" w:cs="Arial"/>
          <w:color w:val="333333"/>
        </w:rPr>
        <w:tab/>
      </w:r>
      <w:r w:rsidRPr="00790A93">
        <w:rPr>
          <w:rFonts w:ascii="Arial" w:eastAsia="Times New Roman" w:hAnsi="Arial" w:cs="Arial"/>
          <w:color w:val="333333"/>
        </w:rPr>
        <w:tab/>
        <w:t>Not very familiar</w:t>
      </w:r>
      <w:r w:rsidRPr="00790A93">
        <w:rPr>
          <w:rFonts w:ascii="Arial" w:eastAsia="Times New Roman" w:hAnsi="Arial" w:cs="Arial"/>
          <w:color w:val="333333"/>
        </w:rPr>
        <w:tab/>
        <w:t xml:space="preserve"> Not familiar at all</w:t>
      </w:r>
    </w:p>
    <w:p w:rsidR="004526AE" w:rsidRPr="00790A93" w:rsidRDefault="004526AE" w:rsidP="00D64C5B">
      <w:pPr>
        <w:spacing w:after="0" w:line="240" w:lineRule="auto"/>
        <w:rPr>
          <w:rFonts w:ascii="Arial" w:eastAsia="Times New Roman" w:hAnsi="Arial" w:cs="Arial"/>
          <w:color w:val="333333"/>
        </w:rPr>
      </w:pPr>
    </w:p>
    <w:p w:rsidR="00D64C5B" w:rsidRDefault="00D64C5B" w:rsidP="00D64C5B">
      <w:pPr>
        <w:pStyle w:val="Header"/>
        <w:rPr>
          <w:rFonts w:ascii="Arial" w:hAnsi="Arial" w:cs="Arial"/>
          <w:i/>
        </w:rPr>
      </w:pPr>
      <w:r w:rsidRPr="00790A93">
        <w:rPr>
          <w:rFonts w:ascii="Arial" w:hAnsi="Arial" w:cs="Arial"/>
          <w:i/>
        </w:rPr>
        <w:t xml:space="preserve">Adapted from </w:t>
      </w:r>
      <w:hyperlink r:id="rId7" w:history="1">
        <w:r w:rsidR="004526AE" w:rsidRPr="00C57DA0">
          <w:rPr>
            <w:rStyle w:val="Hyperlink"/>
            <w:rFonts w:ascii="Arial" w:hAnsi="Arial" w:cs="Arial"/>
            <w:i/>
          </w:rPr>
          <w:t>http://www.open.edu/openlearn/money-management/management/finding-information-business-and-management/content-section-0</w:t>
        </w:r>
      </w:hyperlink>
      <w:bookmarkStart w:id="5" w:name="_GoBack"/>
      <w:bookmarkEnd w:id="5"/>
    </w:p>
    <w:sectPr w:rsidR="00D64C5B" w:rsidSect="005E0099">
      <w:pgSz w:w="12240" w:h="15840"/>
      <w:pgMar w:top="1152" w:right="1152" w:bottom="1152" w:left="1152" w:header="720" w:footer="720" w:gutter="0"/>
      <w:pgNumType w:start="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458" w:rsidRDefault="008A1458">
      <w:pPr>
        <w:spacing w:after="0" w:line="240" w:lineRule="auto"/>
      </w:pPr>
      <w:r>
        <w:separator/>
      </w:r>
    </w:p>
  </w:endnote>
  <w:endnote w:type="continuationSeparator" w:id="0">
    <w:p w:rsidR="008A1458" w:rsidRDefault="008A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458" w:rsidRDefault="008A1458">
      <w:pPr>
        <w:spacing w:after="0" w:line="240" w:lineRule="auto"/>
      </w:pPr>
      <w:r>
        <w:separator/>
      </w:r>
    </w:p>
  </w:footnote>
  <w:footnote w:type="continuationSeparator" w:id="0">
    <w:p w:rsidR="008A1458" w:rsidRDefault="008A1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1AC"/>
    <w:multiLevelType w:val="multilevel"/>
    <w:tmpl w:val="9C504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F0EA6"/>
    <w:multiLevelType w:val="hybridMultilevel"/>
    <w:tmpl w:val="569E75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EF26E5"/>
    <w:multiLevelType w:val="hybridMultilevel"/>
    <w:tmpl w:val="283AB66E"/>
    <w:lvl w:ilvl="0" w:tplc="16B46E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35F48"/>
    <w:multiLevelType w:val="hybridMultilevel"/>
    <w:tmpl w:val="F4527EC8"/>
    <w:lvl w:ilvl="0" w:tplc="9B965A8A">
      <w:numFmt w:val="bullet"/>
      <w:lvlText w:val="-"/>
      <w:lvlJc w:val="left"/>
      <w:pPr>
        <w:ind w:left="385" w:hanging="360"/>
      </w:pPr>
      <w:rPr>
        <w:rFonts w:ascii="Arial" w:eastAsiaTheme="minorHAnsi" w:hAnsi="Arial" w:cs="Aria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4" w15:restartNumberingAfterBreak="0">
    <w:nsid w:val="14C6354C"/>
    <w:multiLevelType w:val="multilevel"/>
    <w:tmpl w:val="96027542"/>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1D0A3CCF"/>
    <w:multiLevelType w:val="hybridMultilevel"/>
    <w:tmpl w:val="7958BAEC"/>
    <w:lvl w:ilvl="0" w:tplc="979833C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A0573E"/>
    <w:multiLevelType w:val="hybridMultilevel"/>
    <w:tmpl w:val="369E95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B70EB1"/>
    <w:multiLevelType w:val="multilevel"/>
    <w:tmpl w:val="A066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B289C"/>
    <w:multiLevelType w:val="hybridMultilevel"/>
    <w:tmpl w:val="9D6A90E8"/>
    <w:lvl w:ilvl="0" w:tplc="64F46D6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52E0A"/>
    <w:multiLevelType w:val="hybridMultilevel"/>
    <w:tmpl w:val="D310C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A55FE"/>
    <w:multiLevelType w:val="hybridMultilevel"/>
    <w:tmpl w:val="894CB894"/>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6B3FCC"/>
    <w:multiLevelType w:val="hybridMultilevel"/>
    <w:tmpl w:val="4A94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C75AF"/>
    <w:multiLevelType w:val="hybridMultilevel"/>
    <w:tmpl w:val="2EDAF00C"/>
    <w:lvl w:ilvl="0" w:tplc="BCF0D4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0F02BD"/>
    <w:multiLevelType w:val="multilevel"/>
    <w:tmpl w:val="7B12D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B4366"/>
    <w:multiLevelType w:val="multilevel"/>
    <w:tmpl w:val="A7C6E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A337FD"/>
    <w:multiLevelType w:val="multilevel"/>
    <w:tmpl w:val="491AE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B3FB1"/>
    <w:multiLevelType w:val="hybridMultilevel"/>
    <w:tmpl w:val="665C514E"/>
    <w:lvl w:ilvl="0" w:tplc="64F46D6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96D0F"/>
    <w:multiLevelType w:val="multilevel"/>
    <w:tmpl w:val="4594B6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61721A"/>
    <w:multiLevelType w:val="hybridMultilevel"/>
    <w:tmpl w:val="CB2CE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B13395"/>
    <w:multiLevelType w:val="multilevel"/>
    <w:tmpl w:val="2360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5746F7"/>
    <w:multiLevelType w:val="hybridMultilevel"/>
    <w:tmpl w:val="5D2CB954"/>
    <w:lvl w:ilvl="0" w:tplc="64F46D6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84F25"/>
    <w:multiLevelType w:val="hybridMultilevel"/>
    <w:tmpl w:val="302C67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A2070"/>
    <w:multiLevelType w:val="hybridMultilevel"/>
    <w:tmpl w:val="668C8E90"/>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63388F"/>
    <w:multiLevelType w:val="hybridMultilevel"/>
    <w:tmpl w:val="06F43AC4"/>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476178"/>
    <w:multiLevelType w:val="hybridMultilevel"/>
    <w:tmpl w:val="F55A1AE4"/>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CE5F5C"/>
    <w:multiLevelType w:val="hybridMultilevel"/>
    <w:tmpl w:val="42180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318F6"/>
    <w:multiLevelType w:val="hybridMultilevel"/>
    <w:tmpl w:val="74DA3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2E4B22"/>
    <w:multiLevelType w:val="multilevel"/>
    <w:tmpl w:val="01A6A8F4"/>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71A064F5"/>
    <w:multiLevelType w:val="hybridMultilevel"/>
    <w:tmpl w:val="C8726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FE3F32"/>
    <w:multiLevelType w:val="hybridMultilevel"/>
    <w:tmpl w:val="5E704B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4722F5"/>
    <w:multiLevelType w:val="hybridMultilevel"/>
    <w:tmpl w:val="7C66B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FF33B6"/>
    <w:multiLevelType w:val="hybridMultilevel"/>
    <w:tmpl w:val="29C869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303007"/>
    <w:multiLevelType w:val="hybridMultilevel"/>
    <w:tmpl w:val="84D68C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0B5F38"/>
    <w:multiLevelType w:val="hybridMultilevel"/>
    <w:tmpl w:val="D9705720"/>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173ADA"/>
    <w:multiLevelType w:val="multilevel"/>
    <w:tmpl w:val="D8B8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0"/>
  </w:num>
  <w:num w:numId="3">
    <w:abstractNumId w:val="13"/>
  </w:num>
  <w:num w:numId="4">
    <w:abstractNumId w:val="15"/>
  </w:num>
  <w:num w:numId="5">
    <w:abstractNumId w:val="7"/>
  </w:num>
  <w:num w:numId="6">
    <w:abstractNumId w:val="14"/>
  </w:num>
  <w:num w:numId="7">
    <w:abstractNumId w:val="4"/>
  </w:num>
  <w:num w:numId="8">
    <w:abstractNumId w:val="3"/>
  </w:num>
  <w:num w:numId="9">
    <w:abstractNumId w:val="33"/>
  </w:num>
  <w:num w:numId="10">
    <w:abstractNumId w:val="26"/>
  </w:num>
  <w:num w:numId="11">
    <w:abstractNumId w:val="34"/>
  </w:num>
  <w:num w:numId="12">
    <w:abstractNumId w:val="22"/>
  </w:num>
  <w:num w:numId="13">
    <w:abstractNumId w:val="10"/>
  </w:num>
  <w:num w:numId="14">
    <w:abstractNumId w:val="24"/>
  </w:num>
  <w:num w:numId="15">
    <w:abstractNumId w:val="12"/>
  </w:num>
  <w:num w:numId="16">
    <w:abstractNumId w:val="5"/>
  </w:num>
  <w:num w:numId="17">
    <w:abstractNumId w:val="9"/>
  </w:num>
  <w:num w:numId="18">
    <w:abstractNumId w:val="11"/>
  </w:num>
  <w:num w:numId="19">
    <w:abstractNumId w:val="8"/>
  </w:num>
  <w:num w:numId="20">
    <w:abstractNumId w:val="27"/>
  </w:num>
  <w:num w:numId="21">
    <w:abstractNumId w:val="28"/>
  </w:num>
  <w:num w:numId="22">
    <w:abstractNumId w:val="20"/>
  </w:num>
  <w:num w:numId="23">
    <w:abstractNumId w:val="16"/>
  </w:num>
  <w:num w:numId="24">
    <w:abstractNumId w:val="21"/>
  </w:num>
  <w:num w:numId="25">
    <w:abstractNumId w:val="25"/>
  </w:num>
  <w:num w:numId="26">
    <w:abstractNumId w:val="2"/>
  </w:num>
  <w:num w:numId="27">
    <w:abstractNumId w:val="18"/>
  </w:num>
  <w:num w:numId="28">
    <w:abstractNumId w:val="32"/>
  </w:num>
  <w:num w:numId="29">
    <w:abstractNumId w:val="6"/>
  </w:num>
  <w:num w:numId="30">
    <w:abstractNumId w:val="29"/>
  </w:num>
  <w:num w:numId="31">
    <w:abstractNumId w:val="30"/>
  </w:num>
  <w:num w:numId="32">
    <w:abstractNumId w:val="31"/>
  </w:num>
  <w:num w:numId="33">
    <w:abstractNumId w:val="1"/>
  </w:num>
  <w:num w:numId="34">
    <w:abstractNumId w:val="2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FA"/>
    <w:rsid w:val="00101401"/>
    <w:rsid w:val="0014491A"/>
    <w:rsid w:val="001607CD"/>
    <w:rsid w:val="00275A27"/>
    <w:rsid w:val="002A7DBB"/>
    <w:rsid w:val="002D190F"/>
    <w:rsid w:val="00386AF8"/>
    <w:rsid w:val="003C149D"/>
    <w:rsid w:val="0041174F"/>
    <w:rsid w:val="004526AE"/>
    <w:rsid w:val="0052352A"/>
    <w:rsid w:val="005D4AF8"/>
    <w:rsid w:val="005E0099"/>
    <w:rsid w:val="00621EE7"/>
    <w:rsid w:val="006628AB"/>
    <w:rsid w:val="006752FA"/>
    <w:rsid w:val="0074497E"/>
    <w:rsid w:val="007E1291"/>
    <w:rsid w:val="00840F0E"/>
    <w:rsid w:val="00857143"/>
    <w:rsid w:val="00877B68"/>
    <w:rsid w:val="008809FD"/>
    <w:rsid w:val="008A1458"/>
    <w:rsid w:val="008D3A31"/>
    <w:rsid w:val="008D646E"/>
    <w:rsid w:val="008D70F9"/>
    <w:rsid w:val="00944722"/>
    <w:rsid w:val="009C02B6"/>
    <w:rsid w:val="00A464B6"/>
    <w:rsid w:val="00A467CE"/>
    <w:rsid w:val="00A8330D"/>
    <w:rsid w:val="00B2780F"/>
    <w:rsid w:val="00B37D4A"/>
    <w:rsid w:val="00B56E36"/>
    <w:rsid w:val="00B91C90"/>
    <w:rsid w:val="00BA49A1"/>
    <w:rsid w:val="00C35F49"/>
    <w:rsid w:val="00C528CB"/>
    <w:rsid w:val="00C6159E"/>
    <w:rsid w:val="00C62AA3"/>
    <w:rsid w:val="00D1581C"/>
    <w:rsid w:val="00D64C5B"/>
    <w:rsid w:val="00E218F2"/>
    <w:rsid w:val="00F15083"/>
    <w:rsid w:val="00F27392"/>
    <w:rsid w:val="00F84F39"/>
    <w:rsid w:val="00FC2764"/>
    <w:rsid w:val="00FC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4CF4F-B670-40A5-8622-D68CA851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2FA"/>
    <w:pPr>
      <w:ind w:left="720"/>
      <w:contextualSpacing/>
    </w:pPr>
  </w:style>
  <w:style w:type="table" w:styleId="TableGrid">
    <w:name w:val="Table Grid"/>
    <w:basedOn w:val="TableNormal"/>
    <w:uiPriority w:val="59"/>
    <w:rsid w:val="00675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2FA"/>
    <w:rPr>
      <w:color w:val="0000FF" w:themeColor="hyperlink"/>
      <w:u w:val="single"/>
    </w:rPr>
  </w:style>
  <w:style w:type="paragraph" w:styleId="Header">
    <w:name w:val="header"/>
    <w:basedOn w:val="Normal"/>
    <w:link w:val="HeaderChar"/>
    <w:uiPriority w:val="99"/>
    <w:unhideWhenUsed/>
    <w:rsid w:val="00675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2FA"/>
  </w:style>
  <w:style w:type="paragraph" w:styleId="NoSpacing">
    <w:name w:val="No Spacing"/>
    <w:uiPriority w:val="1"/>
    <w:qFormat/>
    <w:rsid w:val="006752FA"/>
    <w:pPr>
      <w:spacing w:after="0" w:line="240" w:lineRule="auto"/>
    </w:pPr>
  </w:style>
  <w:style w:type="paragraph" w:styleId="BodyText">
    <w:name w:val="Body Text"/>
    <w:basedOn w:val="Normal"/>
    <w:link w:val="BodyTextChar"/>
    <w:rsid w:val="002D190F"/>
    <w:pPr>
      <w:spacing w:after="0" w:line="240" w:lineRule="auto"/>
      <w:jc w:val="center"/>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2D190F"/>
    <w:rPr>
      <w:rFonts w:ascii="Times New Roman" w:eastAsia="Times New Roman" w:hAnsi="Times New Roman" w:cs="Times New Roman"/>
      <w:b/>
      <w:bCs/>
      <w:sz w:val="24"/>
      <w:szCs w:val="20"/>
    </w:rPr>
  </w:style>
  <w:style w:type="character" w:customStyle="1" w:styleId="apple-converted-space">
    <w:name w:val="apple-converted-space"/>
    <w:basedOn w:val="DefaultParagraphFont"/>
    <w:rsid w:val="00944722"/>
  </w:style>
  <w:style w:type="paragraph" w:styleId="BalloonText">
    <w:name w:val="Balloon Text"/>
    <w:basedOn w:val="Normal"/>
    <w:link w:val="BalloonTextChar"/>
    <w:uiPriority w:val="99"/>
    <w:semiHidden/>
    <w:unhideWhenUsed/>
    <w:rsid w:val="0094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22"/>
    <w:rPr>
      <w:rFonts w:ascii="Tahoma" w:hAnsi="Tahoma" w:cs="Tahoma"/>
      <w:sz w:val="16"/>
      <w:szCs w:val="16"/>
    </w:rPr>
  </w:style>
  <w:style w:type="paragraph" w:styleId="Footer">
    <w:name w:val="footer"/>
    <w:basedOn w:val="Normal"/>
    <w:link w:val="FooterChar"/>
    <w:unhideWhenUsed/>
    <w:rsid w:val="00857143"/>
    <w:pPr>
      <w:tabs>
        <w:tab w:val="center" w:pos="4680"/>
        <w:tab w:val="right" w:pos="9360"/>
      </w:tabs>
      <w:spacing w:after="0" w:line="240" w:lineRule="auto"/>
    </w:pPr>
  </w:style>
  <w:style w:type="character" w:customStyle="1" w:styleId="FooterChar">
    <w:name w:val="Footer Char"/>
    <w:basedOn w:val="DefaultParagraphFont"/>
    <w:link w:val="Footer"/>
    <w:rsid w:val="00857143"/>
  </w:style>
  <w:style w:type="character" w:styleId="Strong">
    <w:name w:val="Strong"/>
    <w:basedOn w:val="DefaultParagraphFont"/>
    <w:uiPriority w:val="22"/>
    <w:qFormat/>
    <w:rsid w:val="00840F0E"/>
    <w:rPr>
      <w:b/>
      <w:bCs/>
    </w:rPr>
  </w:style>
  <w:style w:type="character" w:styleId="FollowedHyperlink">
    <w:name w:val="FollowedHyperlink"/>
    <w:basedOn w:val="DefaultParagraphFont"/>
    <w:uiPriority w:val="99"/>
    <w:semiHidden/>
    <w:unhideWhenUsed/>
    <w:rsid w:val="00B56E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04184">
      <w:bodyDiv w:val="1"/>
      <w:marLeft w:val="0"/>
      <w:marRight w:val="0"/>
      <w:marTop w:val="0"/>
      <w:marBottom w:val="0"/>
      <w:divBdr>
        <w:top w:val="none" w:sz="0" w:space="0" w:color="auto"/>
        <w:left w:val="none" w:sz="0" w:space="0" w:color="auto"/>
        <w:bottom w:val="none" w:sz="0" w:space="0" w:color="auto"/>
        <w:right w:val="none" w:sz="0" w:space="0" w:color="auto"/>
      </w:divBdr>
      <w:divsChild>
        <w:div w:id="1266155832">
          <w:marLeft w:val="0"/>
          <w:marRight w:val="0"/>
          <w:marTop w:val="0"/>
          <w:marBottom w:val="225"/>
          <w:divBdr>
            <w:top w:val="none" w:sz="0" w:space="0" w:color="auto"/>
            <w:left w:val="none" w:sz="0" w:space="0" w:color="auto"/>
            <w:bottom w:val="none" w:sz="0" w:space="0" w:color="auto"/>
            <w:right w:val="none" w:sz="0" w:space="0" w:color="auto"/>
          </w:divBdr>
        </w:div>
      </w:divsChild>
    </w:div>
    <w:div w:id="14177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en.edu/openlearn/money-management/management/finding-information-business-and-management/content-sectio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Regina Blount</cp:lastModifiedBy>
  <cp:revision>3</cp:revision>
  <dcterms:created xsi:type="dcterms:W3CDTF">2017-01-28T18:14:00Z</dcterms:created>
  <dcterms:modified xsi:type="dcterms:W3CDTF">2017-01-28T18:16:00Z</dcterms:modified>
</cp:coreProperties>
</file>