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E8B" w:rsidRPr="00976CF4" w:rsidRDefault="007C019E">
      <w:pPr>
        <w:rPr>
          <w:rFonts w:ascii="Times New Roman" w:hAnsi="Times New Roman" w:cs="Times New Roman"/>
          <w:b/>
          <w:sz w:val="24"/>
          <w:szCs w:val="24"/>
        </w:rPr>
      </w:pPr>
      <w:bookmarkStart w:id="0" w:name="_GoBack"/>
      <w:bookmarkEnd w:id="0"/>
      <w:r w:rsidRPr="00976CF4">
        <w:rPr>
          <w:rFonts w:ascii="Times New Roman" w:hAnsi="Times New Roman" w:cs="Times New Roman"/>
          <w:b/>
          <w:sz w:val="24"/>
          <w:szCs w:val="24"/>
        </w:rPr>
        <w:t>5.02 – Identify factors affecting a business’s profit</w:t>
      </w:r>
    </w:p>
    <w:p w:rsidR="007C019E" w:rsidRPr="00976CF4" w:rsidRDefault="007C019E">
      <w:pPr>
        <w:rPr>
          <w:rFonts w:ascii="Times New Roman" w:hAnsi="Times New Roman" w:cs="Times New Roman"/>
          <w:sz w:val="24"/>
          <w:szCs w:val="24"/>
        </w:rPr>
      </w:pPr>
    </w:p>
    <w:p w:rsidR="007C019E" w:rsidRPr="00976CF4" w:rsidRDefault="007C019E">
      <w:pPr>
        <w:rPr>
          <w:rFonts w:ascii="Times New Roman" w:hAnsi="Times New Roman" w:cs="Times New Roman"/>
          <w:b/>
          <w:sz w:val="24"/>
          <w:szCs w:val="24"/>
        </w:rPr>
      </w:pPr>
      <w:r w:rsidRPr="00976CF4">
        <w:rPr>
          <w:rFonts w:ascii="Times New Roman" w:hAnsi="Times New Roman" w:cs="Times New Roman"/>
          <w:b/>
          <w:sz w:val="24"/>
          <w:szCs w:val="24"/>
        </w:rPr>
        <w:t>Just WHAT is PROFIT?</w:t>
      </w:r>
    </w:p>
    <w:p w:rsidR="007C019E" w:rsidRPr="00976CF4" w:rsidRDefault="007C019E">
      <w:pPr>
        <w:rPr>
          <w:rFonts w:ascii="Times New Roman" w:hAnsi="Times New Roman" w:cs="Times New Roman"/>
          <w:sz w:val="24"/>
          <w:szCs w:val="24"/>
        </w:rPr>
      </w:pPr>
    </w:p>
    <w:p w:rsidR="007C019E" w:rsidRPr="00976CF4" w:rsidRDefault="007C019E">
      <w:pPr>
        <w:rPr>
          <w:rFonts w:ascii="Times New Roman" w:hAnsi="Times New Roman" w:cs="Times New Roman"/>
          <w:sz w:val="24"/>
          <w:szCs w:val="24"/>
        </w:rPr>
      </w:pPr>
      <w:r w:rsidRPr="00976CF4">
        <w:rPr>
          <w:rFonts w:ascii="Times New Roman" w:hAnsi="Times New Roman" w:cs="Times New Roman"/>
          <w:sz w:val="24"/>
          <w:szCs w:val="24"/>
        </w:rPr>
        <w:t xml:space="preserve">Read the article, </w:t>
      </w:r>
      <w:proofErr w:type="gramStart"/>
      <w:r w:rsidRPr="00976CF4">
        <w:rPr>
          <w:rFonts w:ascii="Times New Roman" w:hAnsi="Times New Roman" w:cs="Times New Roman"/>
          <w:i/>
          <w:sz w:val="24"/>
          <w:szCs w:val="24"/>
        </w:rPr>
        <w:t>Just</w:t>
      </w:r>
      <w:proofErr w:type="gramEnd"/>
      <w:r w:rsidRPr="00976CF4">
        <w:rPr>
          <w:rFonts w:ascii="Times New Roman" w:hAnsi="Times New Roman" w:cs="Times New Roman"/>
          <w:i/>
          <w:sz w:val="24"/>
          <w:szCs w:val="24"/>
        </w:rPr>
        <w:t xml:space="preserve"> What is Profit</w:t>
      </w:r>
      <w:r w:rsidRPr="00976CF4">
        <w:rPr>
          <w:rFonts w:ascii="Times New Roman" w:hAnsi="Times New Roman" w:cs="Times New Roman"/>
          <w:sz w:val="24"/>
          <w:szCs w:val="24"/>
        </w:rPr>
        <w:t xml:space="preserve">, located at </w:t>
      </w:r>
      <w:hyperlink r:id="rId6" w:history="1">
        <w:r w:rsidRPr="00976CF4">
          <w:rPr>
            <w:rStyle w:val="Hyperlink"/>
            <w:rFonts w:ascii="Times New Roman" w:hAnsi="Times New Roman" w:cs="Times New Roman"/>
            <w:sz w:val="24"/>
            <w:szCs w:val="24"/>
          </w:rPr>
          <w:t>http://www.entre-ed.org/_teach/profit.htm</w:t>
        </w:r>
      </w:hyperlink>
      <w:r w:rsidRPr="00976CF4">
        <w:rPr>
          <w:rFonts w:ascii="Times New Roman" w:hAnsi="Times New Roman" w:cs="Times New Roman"/>
          <w:sz w:val="24"/>
          <w:szCs w:val="24"/>
        </w:rPr>
        <w:t xml:space="preserve"> to complete this worksheet.</w:t>
      </w:r>
    </w:p>
    <w:p w:rsidR="007C019E" w:rsidRPr="00976CF4" w:rsidRDefault="007C019E">
      <w:pPr>
        <w:rPr>
          <w:rFonts w:ascii="Times New Roman" w:hAnsi="Times New Roman" w:cs="Times New Roman"/>
          <w:sz w:val="24"/>
          <w:szCs w:val="24"/>
        </w:rPr>
      </w:pPr>
    </w:p>
    <w:p w:rsidR="007C019E" w:rsidRPr="00976CF4" w:rsidRDefault="007C019E">
      <w:pPr>
        <w:rPr>
          <w:rFonts w:ascii="Times New Roman" w:hAnsi="Times New Roman" w:cs="Times New Roman"/>
          <w:sz w:val="24"/>
          <w:szCs w:val="24"/>
        </w:rPr>
      </w:pPr>
    </w:p>
    <w:p w:rsidR="007C019E" w:rsidRPr="00976CF4" w:rsidRDefault="007C019E">
      <w:pPr>
        <w:rPr>
          <w:rFonts w:ascii="Times New Roman" w:hAnsi="Times New Roman" w:cs="Times New Roman"/>
          <w:sz w:val="24"/>
          <w:szCs w:val="24"/>
        </w:rPr>
      </w:pPr>
      <w:r w:rsidRPr="00976CF4">
        <w:rPr>
          <w:rFonts w:ascii="Times New Roman" w:hAnsi="Times New Roman" w:cs="Times New Roman"/>
          <w:sz w:val="24"/>
          <w:szCs w:val="24"/>
        </w:rPr>
        <w:t>What is a misunderstanding about profit?</w:t>
      </w:r>
    </w:p>
    <w:p w:rsidR="00C36951" w:rsidRPr="00976CF4" w:rsidRDefault="00C36951">
      <w:pPr>
        <w:rPr>
          <w:rFonts w:ascii="Times New Roman" w:hAnsi="Times New Roman" w:cs="Times New Roman"/>
          <w:sz w:val="24"/>
          <w:szCs w:val="24"/>
        </w:rPr>
      </w:pPr>
    </w:p>
    <w:p w:rsidR="00C36951" w:rsidRPr="00976CF4" w:rsidRDefault="00C36951">
      <w:pPr>
        <w:rPr>
          <w:rFonts w:ascii="Times New Roman" w:hAnsi="Times New Roman" w:cs="Times New Roman"/>
          <w:sz w:val="24"/>
          <w:szCs w:val="24"/>
        </w:rPr>
      </w:pPr>
    </w:p>
    <w:p w:rsidR="007C019E" w:rsidRPr="00976CF4" w:rsidRDefault="007C019E">
      <w:pPr>
        <w:rPr>
          <w:rFonts w:ascii="Times New Roman" w:hAnsi="Times New Roman" w:cs="Times New Roman"/>
          <w:sz w:val="24"/>
          <w:szCs w:val="24"/>
        </w:rPr>
      </w:pPr>
      <w:r w:rsidRPr="00976CF4">
        <w:rPr>
          <w:rFonts w:ascii="Times New Roman" w:hAnsi="Times New Roman" w:cs="Times New Roman"/>
          <w:sz w:val="24"/>
          <w:szCs w:val="24"/>
        </w:rPr>
        <w:t xml:space="preserve">Complete this sentence.  The higher the </w:t>
      </w:r>
      <w:proofErr w:type="gramStart"/>
      <w:r w:rsidRPr="00976CF4">
        <w:rPr>
          <w:rFonts w:ascii="Times New Roman" w:hAnsi="Times New Roman" w:cs="Times New Roman"/>
          <w:sz w:val="24"/>
          <w:szCs w:val="24"/>
        </w:rPr>
        <w:t xml:space="preserve">risk, </w:t>
      </w:r>
      <w:r w:rsidRPr="00976CF4">
        <w:rPr>
          <w:rFonts w:ascii="Times New Roman" w:hAnsi="Times New Roman" w:cs="Times New Roman"/>
          <w:sz w:val="24"/>
          <w:szCs w:val="24"/>
          <w:u w:val="single"/>
        </w:rPr>
        <w:tab/>
      </w:r>
      <w:r w:rsidRPr="00976CF4">
        <w:rPr>
          <w:rFonts w:ascii="Times New Roman" w:hAnsi="Times New Roman" w:cs="Times New Roman"/>
          <w:sz w:val="24"/>
          <w:szCs w:val="24"/>
          <w:u w:val="single"/>
        </w:rPr>
        <w:tab/>
      </w:r>
      <w:r w:rsidRPr="00976CF4">
        <w:rPr>
          <w:rFonts w:ascii="Times New Roman" w:hAnsi="Times New Roman" w:cs="Times New Roman"/>
          <w:sz w:val="24"/>
          <w:szCs w:val="24"/>
          <w:u w:val="single"/>
        </w:rPr>
        <w:tab/>
      </w:r>
      <w:r w:rsidRPr="00976CF4">
        <w:rPr>
          <w:rFonts w:ascii="Times New Roman" w:hAnsi="Times New Roman" w:cs="Times New Roman"/>
          <w:sz w:val="24"/>
          <w:szCs w:val="24"/>
          <w:u w:val="single"/>
        </w:rPr>
        <w:tab/>
      </w:r>
      <w:r w:rsidR="00C36951" w:rsidRPr="00976CF4">
        <w:rPr>
          <w:rFonts w:ascii="Times New Roman" w:hAnsi="Times New Roman" w:cs="Times New Roman"/>
          <w:sz w:val="24"/>
          <w:szCs w:val="24"/>
          <w:u w:val="single"/>
        </w:rPr>
        <w:tab/>
      </w:r>
      <w:r w:rsidRPr="00976CF4">
        <w:rPr>
          <w:rFonts w:ascii="Times New Roman" w:hAnsi="Times New Roman" w:cs="Times New Roman"/>
          <w:sz w:val="24"/>
          <w:szCs w:val="24"/>
          <w:u w:val="single"/>
        </w:rPr>
        <w:tab/>
      </w:r>
      <w:r w:rsidRPr="00976CF4">
        <w:rPr>
          <w:rFonts w:ascii="Times New Roman" w:hAnsi="Times New Roman" w:cs="Times New Roman"/>
          <w:sz w:val="24"/>
          <w:szCs w:val="24"/>
          <w:u w:val="single"/>
        </w:rPr>
        <w:tab/>
        <w:t>.</w:t>
      </w:r>
      <w:proofErr w:type="gramEnd"/>
    </w:p>
    <w:p w:rsidR="007C019E" w:rsidRPr="00976CF4" w:rsidRDefault="007C019E">
      <w:pPr>
        <w:rPr>
          <w:rFonts w:ascii="Times New Roman" w:hAnsi="Times New Roman" w:cs="Times New Roman"/>
          <w:sz w:val="24"/>
          <w:szCs w:val="24"/>
        </w:rPr>
      </w:pPr>
    </w:p>
    <w:p w:rsidR="00C36951" w:rsidRPr="00976CF4" w:rsidRDefault="00C36951">
      <w:pPr>
        <w:rPr>
          <w:rFonts w:ascii="Times New Roman" w:hAnsi="Times New Roman" w:cs="Times New Roman"/>
          <w:sz w:val="24"/>
          <w:szCs w:val="24"/>
        </w:rPr>
      </w:pPr>
      <w:r w:rsidRPr="00976CF4">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97691AE" wp14:editId="14BF8C91">
                <wp:simplePos x="0" y="0"/>
                <wp:positionH relativeFrom="column">
                  <wp:posOffset>38100</wp:posOffset>
                </wp:positionH>
                <wp:positionV relativeFrom="paragraph">
                  <wp:posOffset>86360</wp:posOffset>
                </wp:positionV>
                <wp:extent cx="6057900" cy="285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0579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F826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8pt" to="480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" strokecolor="black [3200]" strokeweight=".5pt">
                <v:stroke joinstyle="miter"/>
              </v:line>
            </w:pict>
          </mc:Fallback>
        </mc:AlternateContent>
      </w:r>
    </w:p>
    <w:p w:rsidR="007C019E" w:rsidRPr="00976CF4" w:rsidRDefault="007C019E" w:rsidP="007C019E">
      <w:pPr>
        <w:rPr>
          <w:rFonts w:ascii="Times New Roman" w:hAnsi="Times New Roman" w:cs="Times New Roman"/>
          <w:b/>
          <w:sz w:val="24"/>
          <w:szCs w:val="24"/>
        </w:rPr>
      </w:pPr>
      <w:r w:rsidRPr="00976CF4">
        <w:rPr>
          <w:rFonts w:ascii="Times New Roman" w:hAnsi="Times New Roman" w:cs="Times New Roman"/>
          <w:b/>
          <w:sz w:val="24"/>
          <w:szCs w:val="24"/>
        </w:rPr>
        <w:t>Define the following terms:</w:t>
      </w:r>
    </w:p>
    <w:p w:rsidR="007C019E" w:rsidRPr="00976CF4" w:rsidRDefault="007C019E" w:rsidP="007C019E">
      <w:pPr>
        <w:rPr>
          <w:rFonts w:ascii="Times New Roman" w:hAnsi="Times New Roman" w:cs="Times New Roman"/>
          <w:sz w:val="24"/>
          <w:szCs w:val="24"/>
        </w:rPr>
      </w:pPr>
    </w:p>
    <w:p w:rsidR="007C019E" w:rsidRPr="00976CF4" w:rsidRDefault="00C36951" w:rsidP="00C36951">
      <w:pPr>
        <w:spacing w:line="600" w:lineRule="auto"/>
        <w:ind w:left="720"/>
        <w:rPr>
          <w:rFonts w:ascii="Times New Roman" w:hAnsi="Times New Roman" w:cs="Times New Roman"/>
          <w:b/>
          <w:sz w:val="24"/>
          <w:szCs w:val="24"/>
        </w:rPr>
      </w:pPr>
      <w:r w:rsidRPr="00976CF4">
        <w:rPr>
          <w:rFonts w:ascii="Times New Roman" w:hAnsi="Times New Roman" w:cs="Times New Roman"/>
          <w:b/>
          <w:sz w:val="24"/>
          <w:szCs w:val="24"/>
        </w:rPr>
        <w:t xml:space="preserve">Return on investment - </w:t>
      </w:r>
    </w:p>
    <w:p w:rsidR="007C019E" w:rsidRPr="00976CF4" w:rsidRDefault="007C019E" w:rsidP="00C36951">
      <w:pPr>
        <w:spacing w:line="600" w:lineRule="auto"/>
        <w:ind w:left="720"/>
        <w:rPr>
          <w:rFonts w:ascii="Times New Roman" w:hAnsi="Times New Roman" w:cs="Times New Roman"/>
          <w:b/>
          <w:sz w:val="24"/>
          <w:szCs w:val="24"/>
        </w:rPr>
      </w:pPr>
      <w:r w:rsidRPr="00976CF4">
        <w:rPr>
          <w:rFonts w:ascii="Times New Roman" w:hAnsi="Times New Roman" w:cs="Times New Roman"/>
          <w:b/>
          <w:sz w:val="24"/>
          <w:szCs w:val="24"/>
        </w:rPr>
        <w:t>Fixed costs</w:t>
      </w:r>
      <w:r w:rsidR="00C36951" w:rsidRPr="00976CF4">
        <w:rPr>
          <w:rFonts w:ascii="Times New Roman" w:hAnsi="Times New Roman" w:cs="Times New Roman"/>
          <w:b/>
          <w:sz w:val="24"/>
          <w:szCs w:val="24"/>
        </w:rPr>
        <w:t xml:space="preserve"> - </w:t>
      </w:r>
    </w:p>
    <w:p w:rsidR="007C019E" w:rsidRPr="00976CF4" w:rsidRDefault="007C019E" w:rsidP="00C36951">
      <w:pPr>
        <w:spacing w:line="600" w:lineRule="auto"/>
        <w:ind w:left="720"/>
        <w:rPr>
          <w:rFonts w:ascii="Times New Roman" w:hAnsi="Times New Roman" w:cs="Times New Roman"/>
          <w:b/>
          <w:sz w:val="24"/>
          <w:szCs w:val="24"/>
        </w:rPr>
      </w:pPr>
      <w:r w:rsidRPr="00976CF4">
        <w:rPr>
          <w:rFonts w:ascii="Times New Roman" w:hAnsi="Times New Roman" w:cs="Times New Roman"/>
          <w:b/>
          <w:sz w:val="24"/>
          <w:szCs w:val="24"/>
        </w:rPr>
        <w:t xml:space="preserve"> </w:t>
      </w:r>
      <w:r w:rsidR="00C36951" w:rsidRPr="00976CF4">
        <w:rPr>
          <w:rFonts w:ascii="Times New Roman" w:hAnsi="Times New Roman" w:cs="Times New Roman"/>
          <w:b/>
          <w:sz w:val="24"/>
          <w:szCs w:val="24"/>
        </w:rPr>
        <w:tab/>
      </w:r>
      <w:r w:rsidRPr="00976CF4">
        <w:rPr>
          <w:rFonts w:ascii="Times New Roman" w:hAnsi="Times New Roman" w:cs="Times New Roman"/>
          <w:b/>
          <w:sz w:val="24"/>
          <w:szCs w:val="24"/>
        </w:rPr>
        <w:t>Examples:</w:t>
      </w:r>
    </w:p>
    <w:p w:rsidR="007C019E" w:rsidRPr="00976CF4" w:rsidRDefault="007C019E" w:rsidP="00C36951">
      <w:pPr>
        <w:spacing w:line="600" w:lineRule="auto"/>
        <w:ind w:left="720"/>
        <w:rPr>
          <w:rFonts w:ascii="Times New Roman" w:hAnsi="Times New Roman" w:cs="Times New Roman"/>
          <w:b/>
          <w:sz w:val="24"/>
          <w:szCs w:val="24"/>
        </w:rPr>
      </w:pPr>
      <w:r w:rsidRPr="00976CF4">
        <w:rPr>
          <w:rFonts w:ascii="Times New Roman" w:hAnsi="Times New Roman" w:cs="Times New Roman"/>
          <w:b/>
          <w:sz w:val="24"/>
          <w:szCs w:val="24"/>
        </w:rPr>
        <w:t>Variable costs</w:t>
      </w:r>
      <w:r w:rsidR="00C36951" w:rsidRPr="00976CF4">
        <w:rPr>
          <w:rFonts w:ascii="Times New Roman" w:hAnsi="Times New Roman" w:cs="Times New Roman"/>
          <w:b/>
          <w:sz w:val="24"/>
          <w:szCs w:val="24"/>
        </w:rPr>
        <w:t xml:space="preserve"> - </w:t>
      </w:r>
    </w:p>
    <w:p w:rsidR="007C019E" w:rsidRPr="00976CF4" w:rsidRDefault="007C019E" w:rsidP="00C36951">
      <w:pPr>
        <w:spacing w:line="600" w:lineRule="auto"/>
        <w:ind w:left="720"/>
        <w:rPr>
          <w:rFonts w:ascii="Times New Roman" w:hAnsi="Times New Roman" w:cs="Times New Roman"/>
          <w:b/>
          <w:sz w:val="24"/>
          <w:szCs w:val="24"/>
        </w:rPr>
      </w:pPr>
      <w:r w:rsidRPr="00976CF4">
        <w:rPr>
          <w:rFonts w:ascii="Times New Roman" w:hAnsi="Times New Roman" w:cs="Times New Roman"/>
          <w:b/>
          <w:sz w:val="24"/>
          <w:szCs w:val="24"/>
        </w:rPr>
        <w:t xml:space="preserve">   </w:t>
      </w:r>
      <w:r w:rsidR="00C36951" w:rsidRPr="00976CF4">
        <w:rPr>
          <w:rFonts w:ascii="Times New Roman" w:hAnsi="Times New Roman" w:cs="Times New Roman"/>
          <w:b/>
          <w:sz w:val="24"/>
          <w:szCs w:val="24"/>
        </w:rPr>
        <w:tab/>
      </w:r>
      <w:r w:rsidRPr="00976CF4">
        <w:rPr>
          <w:rFonts w:ascii="Times New Roman" w:hAnsi="Times New Roman" w:cs="Times New Roman"/>
          <w:b/>
          <w:sz w:val="24"/>
          <w:szCs w:val="24"/>
        </w:rPr>
        <w:t>Examples:</w:t>
      </w:r>
    </w:p>
    <w:p w:rsidR="007C019E" w:rsidRPr="00976CF4" w:rsidRDefault="007C019E" w:rsidP="00C36951">
      <w:pPr>
        <w:spacing w:line="600" w:lineRule="auto"/>
        <w:ind w:left="720"/>
        <w:rPr>
          <w:rFonts w:ascii="Times New Roman" w:hAnsi="Times New Roman" w:cs="Times New Roman"/>
          <w:b/>
          <w:sz w:val="24"/>
          <w:szCs w:val="24"/>
        </w:rPr>
      </w:pPr>
      <w:r w:rsidRPr="00976CF4">
        <w:rPr>
          <w:rFonts w:ascii="Times New Roman" w:hAnsi="Times New Roman" w:cs="Times New Roman"/>
          <w:b/>
          <w:sz w:val="24"/>
          <w:szCs w:val="24"/>
        </w:rPr>
        <w:t>Overhead</w:t>
      </w:r>
      <w:r w:rsidR="00C36951" w:rsidRPr="00976CF4">
        <w:rPr>
          <w:rFonts w:ascii="Times New Roman" w:hAnsi="Times New Roman" w:cs="Times New Roman"/>
          <w:b/>
          <w:sz w:val="24"/>
          <w:szCs w:val="24"/>
        </w:rPr>
        <w:t xml:space="preserve"> - </w:t>
      </w:r>
    </w:p>
    <w:p w:rsidR="00C36951" w:rsidRPr="00976CF4" w:rsidRDefault="00C36951" w:rsidP="00C36951">
      <w:pPr>
        <w:spacing w:line="600" w:lineRule="auto"/>
        <w:ind w:left="720"/>
        <w:rPr>
          <w:rFonts w:ascii="Times New Roman" w:hAnsi="Times New Roman" w:cs="Times New Roman"/>
          <w:b/>
          <w:sz w:val="24"/>
          <w:szCs w:val="24"/>
        </w:rPr>
      </w:pPr>
      <w:r w:rsidRPr="00976CF4">
        <w:rPr>
          <w:rFonts w:ascii="Times New Roman" w:hAnsi="Times New Roman" w:cs="Times New Roman"/>
          <w:b/>
          <w:sz w:val="24"/>
          <w:szCs w:val="24"/>
        </w:rPr>
        <w:t xml:space="preserve">Markup - </w:t>
      </w:r>
    </w:p>
    <w:p w:rsidR="00C36951" w:rsidRPr="00976CF4" w:rsidRDefault="00C36951" w:rsidP="00C36951">
      <w:pPr>
        <w:spacing w:line="600" w:lineRule="auto"/>
        <w:ind w:left="720"/>
        <w:rPr>
          <w:rFonts w:ascii="Times New Roman" w:hAnsi="Times New Roman" w:cs="Times New Roman"/>
          <w:b/>
          <w:sz w:val="24"/>
          <w:szCs w:val="24"/>
        </w:rPr>
      </w:pPr>
      <w:r w:rsidRPr="00976CF4">
        <w:rPr>
          <w:rFonts w:ascii="Times New Roman" w:hAnsi="Times New Roman" w:cs="Times New Roman"/>
          <w:b/>
          <w:sz w:val="24"/>
          <w:szCs w:val="24"/>
        </w:rPr>
        <w:t xml:space="preserve">Margin - </w:t>
      </w:r>
    </w:p>
    <w:p w:rsidR="007C019E" w:rsidRPr="00976CF4" w:rsidRDefault="007C019E">
      <w:pPr>
        <w:rPr>
          <w:rFonts w:ascii="Times New Roman" w:hAnsi="Times New Roman" w:cs="Times New Roman"/>
          <w:sz w:val="24"/>
          <w:szCs w:val="24"/>
        </w:rPr>
      </w:pPr>
    </w:p>
    <w:p w:rsidR="007C019E" w:rsidRPr="00976CF4" w:rsidRDefault="00C36951">
      <w:pPr>
        <w:rPr>
          <w:rFonts w:ascii="Times New Roman" w:hAnsi="Times New Roman" w:cs="Times New Roman"/>
          <w:b/>
          <w:sz w:val="24"/>
          <w:szCs w:val="24"/>
        </w:rPr>
      </w:pPr>
      <w:r w:rsidRPr="00976CF4">
        <w:rPr>
          <w:rFonts w:ascii="Times New Roman" w:hAnsi="Times New Roman" w:cs="Times New Roman"/>
          <w:b/>
          <w:sz w:val="24"/>
          <w:szCs w:val="24"/>
        </w:rPr>
        <w:t>Write</w:t>
      </w:r>
      <w:r w:rsidR="007C019E" w:rsidRPr="00976CF4">
        <w:rPr>
          <w:rFonts w:ascii="Times New Roman" w:hAnsi="Times New Roman" w:cs="Times New Roman"/>
          <w:b/>
          <w:sz w:val="24"/>
          <w:szCs w:val="24"/>
        </w:rPr>
        <w:t xml:space="preserve"> the formula for profit.</w:t>
      </w:r>
    </w:p>
    <w:p w:rsidR="007C019E" w:rsidRPr="00976CF4" w:rsidRDefault="007C019E">
      <w:pPr>
        <w:rPr>
          <w:rFonts w:ascii="Times New Roman" w:hAnsi="Times New Roman" w:cs="Times New Roman"/>
          <w:sz w:val="24"/>
          <w:szCs w:val="24"/>
        </w:rPr>
      </w:pPr>
    </w:p>
    <w:p w:rsidR="007C019E" w:rsidRPr="00976CF4" w:rsidRDefault="007C019E">
      <w:pPr>
        <w:rPr>
          <w:rFonts w:ascii="Times New Roman" w:hAnsi="Times New Roman" w:cs="Times New Roman"/>
          <w:sz w:val="24"/>
          <w:szCs w:val="24"/>
        </w:rPr>
      </w:pPr>
    </w:p>
    <w:p w:rsidR="007C019E" w:rsidRPr="00976CF4" w:rsidRDefault="007C019E">
      <w:pPr>
        <w:rPr>
          <w:rFonts w:ascii="Times New Roman" w:hAnsi="Times New Roman" w:cs="Times New Roman"/>
          <w:sz w:val="24"/>
          <w:szCs w:val="24"/>
        </w:rPr>
      </w:pPr>
    </w:p>
    <w:p w:rsidR="00C36951" w:rsidRPr="00976CF4" w:rsidRDefault="007C019E">
      <w:pPr>
        <w:rPr>
          <w:rFonts w:ascii="Times New Roman" w:hAnsi="Times New Roman" w:cs="Times New Roman"/>
          <w:b/>
          <w:sz w:val="24"/>
          <w:szCs w:val="24"/>
        </w:rPr>
      </w:pPr>
      <w:r w:rsidRPr="00976CF4">
        <w:rPr>
          <w:rFonts w:ascii="Times New Roman" w:hAnsi="Times New Roman" w:cs="Times New Roman"/>
          <w:b/>
          <w:sz w:val="24"/>
          <w:szCs w:val="24"/>
        </w:rPr>
        <w:t>What decisions can affect profit?</w:t>
      </w:r>
    </w:p>
    <w:p w:rsidR="00C36951" w:rsidRPr="00976CF4" w:rsidRDefault="00C36951">
      <w:pPr>
        <w:rPr>
          <w:rFonts w:ascii="Times New Roman" w:hAnsi="Times New Roman" w:cs="Times New Roman"/>
          <w:b/>
          <w:sz w:val="24"/>
          <w:szCs w:val="24"/>
        </w:rPr>
      </w:pPr>
      <w:r w:rsidRPr="00976CF4">
        <w:rPr>
          <w:rFonts w:ascii="Times New Roman" w:hAnsi="Times New Roman" w:cs="Times New Roman"/>
          <w:b/>
          <w:sz w:val="24"/>
          <w:szCs w:val="24"/>
        </w:rPr>
        <w:br w:type="page"/>
      </w:r>
    </w:p>
    <w:p w:rsidR="007C019E" w:rsidRPr="00976CF4" w:rsidRDefault="00C36951">
      <w:pPr>
        <w:rPr>
          <w:rStyle w:val="apple-converted-space"/>
          <w:rFonts w:ascii="Times New Roman" w:hAnsi="Times New Roman" w:cs="Times New Roman"/>
          <w:color w:val="000000"/>
          <w:sz w:val="24"/>
          <w:szCs w:val="24"/>
        </w:rPr>
      </w:pPr>
      <w:r w:rsidRPr="00976CF4">
        <w:rPr>
          <w:rFonts w:ascii="Times New Roman" w:hAnsi="Times New Roman" w:cs="Times New Roman"/>
          <w:color w:val="000000"/>
          <w:sz w:val="24"/>
          <w:szCs w:val="24"/>
        </w:rPr>
        <w:lastRenderedPageBreak/>
        <w:t>This is the story of Goodies Gift Shop in its third year of operation in Small Town USA. Amelia Goodies, the owner, runs the shop with 4 full time employees, 2 part timers and herself. Her sales last year were $500,000 and her profit was $20,000 after taxes. If her balance sheet shows a net worth of $100,000 can you tell us what her return on investment was last year?</w:t>
      </w:r>
      <w:r w:rsidRPr="00976CF4">
        <w:rPr>
          <w:rStyle w:val="apple-converted-space"/>
          <w:rFonts w:ascii="Times New Roman" w:hAnsi="Times New Roman" w:cs="Times New Roman"/>
          <w:color w:val="000000"/>
          <w:sz w:val="24"/>
          <w:szCs w:val="24"/>
        </w:rPr>
        <w:t> </w:t>
      </w:r>
    </w:p>
    <w:p w:rsidR="00976CF4" w:rsidRPr="00976CF4" w:rsidRDefault="00976CF4">
      <w:pPr>
        <w:rPr>
          <w:rStyle w:val="apple-converted-space"/>
          <w:rFonts w:ascii="Times New Roman" w:hAnsi="Times New Roman" w:cs="Times New Roman"/>
          <w:color w:val="000000"/>
          <w:sz w:val="24"/>
          <w:szCs w:val="24"/>
        </w:rPr>
      </w:pPr>
    </w:p>
    <w:p w:rsidR="00C36951" w:rsidRPr="00976CF4" w:rsidRDefault="00976CF4" w:rsidP="00976CF4">
      <w:pPr>
        <w:jc w:val="center"/>
        <w:rPr>
          <w:rStyle w:val="apple-converted-space"/>
          <w:rFonts w:ascii="Times New Roman" w:hAnsi="Times New Roman" w:cs="Times New Roman"/>
          <w:color w:val="000000"/>
          <w:sz w:val="24"/>
          <w:szCs w:val="24"/>
        </w:rPr>
      </w:pPr>
      <w:r w:rsidRPr="00976CF4">
        <w:rPr>
          <w:rStyle w:val="apple-converted-space"/>
          <w:rFonts w:ascii="Times New Roman" w:hAnsi="Times New Roman" w:cs="Times New Roman"/>
          <w:color w:val="000000"/>
          <w:sz w:val="24"/>
          <w:szCs w:val="24"/>
        </w:rPr>
        <w:t>Balance Sheet (Year 2)</w:t>
      </w:r>
    </w:p>
    <w:tbl>
      <w:tblPr>
        <w:tblStyle w:val="TableGrid"/>
        <w:tblW w:w="0" w:type="auto"/>
        <w:jc w:val="center"/>
        <w:tblLook w:val="04A0" w:firstRow="1" w:lastRow="0" w:firstColumn="1" w:lastColumn="0" w:noHBand="0" w:noVBand="1"/>
      </w:tblPr>
      <w:tblGrid>
        <w:gridCol w:w="3955"/>
        <w:gridCol w:w="1620"/>
        <w:gridCol w:w="1440"/>
      </w:tblGrid>
      <w:tr w:rsidR="00C36951" w:rsidRPr="00976CF4" w:rsidTr="00976CF4">
        <w:trPr>
          <w:jc w:val="center"/>
        </w:trPr>
        <w:tc>
          <w:tcPr>
            <w:tcW w:w="3955" w:type="dxa"/>
          </w:tcPr>
          <w:p w:rsidR="00C36951" w:rsidRPr="00976CF4" w:rsidRDefault="00C36951">
            <w:pPr>
              <w:rPr>
                <w:rFonts w:ascii="Times New Roman" w:hAnsi="Times New Roman" w:cs="Times New Roman"/>
                <w:sz w:val="24"/>
                <w:szCs w:val="24"/>
              </w:rPr>
            </w:pPr>
            <w:r w:rsidRPr="00976CF4">
              <w:rPr>
                <w:rFonts w:ascii="Times New Roman" w:hAnsi="Times New Roman" w:cs="Times New Roman"/>
                <w:sz w:val="24"/>
                <w:szCs w:val="24"/>
              </w:rPr>
              <w:t>Current Assets</w:t>
            </w:r>
          </w:p>
        </w:tc>
        <w:tc>
          <w:tcPr>
            <w:tcW w:w="1620" w:type="dxa"/>
          </w:tcPr>
          <w:p w:rsidR="00C36951" w:rsidRPr="00976CF4" w:rsidRDefault="00C36951">
            <w:pPr>
              <w:rPr>
                <w:rFonts w:ascii="Times New Roman" w:hAnsi="Times New Roman" w:cs="Times New Roman"/>
                <w:sz w:val="24"/>
                <w:szCs w:val="24"/>
              </w:rPr>
            </w:pP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rsidP="00C36951">
            <w:pPr>
              <w:ind w:left="720"/>
              <w:rPr>
                <w:rFonts w:ascii="Times New Roman" w:hAnsi="Times New Roman" w:cs="Times New Roman"/>
                <w:sz w:val="24"/>
                <w:szCs w:val="24"/>
              </w:rPr>
            </w:pPr>
            <w:r w:rsidRPr="00976CF4">
              <w:rPr>
                <w:rFonts w:ascii="Times New Roman" w:hAnsi="Times New Roman" w:cs="Times New Roman"/>
                <w:sz w:val="24"/>
                <w:szCs w:val="24"/>
              </w:rPr>
              <w:t>Cash</w:t>
            </w:r>
          </w:p>
        </w:tc>
        <w:tc>
          <w:tcPr>
            <w:tcW w:w="1620" w:type="dxa"/>
          </w:tcPr>
          <w:p w:rsidR="00C36951" w:rsidRPr="00976CF4" w:rsidRDefault="00C36951" w:rsidP="00976CF4">
            <w:pPr>
              <w:jc w:val="right"/>
              <w:rPr>
                <w:rFonts w:ascii="Times New Roman" w:hAnsi="Times New Roman" w:cs="Times New Roman"/>
                <w:sz w:val="24"/>
                <w:szCs w:val="24"/>
              </w:rPr>
            </w:pPr>
            <w:r w:rsidRPr="00976CF4">
              <w:rPr>
                <w:rFonts w:ascii="Times New Roman" w:hAnsi="Times New Roman" w:cs="Times New Roman"/>
                <w:sz w:val="24"/>
                <w:szCs w:val="24"/>
              </w:rPr>
              <w:t>10,000</w:t>
            </w: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rsidP="00C36951">
            <w:pPr>
              <w:ind w:left="720"/>
              <w:rPr>
                <w:rFonts w:ascii="Times New Roman" w:hAnsi="Times New Roman" w:cs="Times New Roman"/>
                <w:sz w:val="24"/>
                <w:szCs w:val="24"/>
              </w:rPr>
            </w:pPr>
            <w:r w:rsidRPr="00976CF4">
              <w:rPr>
                <w:rFonts w:ascii="Times New Roman" w:hAnsi="Times New Roman" w:cs="Times New Roman"/>
                <w:sz w:val="24"/>
                <w:szCs w:val="24"/>
              </w:rPr>
              <w:t>Accounts Receivable</w:t>
            </w:r>
          </w:p>
        </w:tc>
        <w:tc>
          <w:tcPr>
            <w:tcW w:w="1620" w:type="dxa"/>
          </w:tcPr>
          <w:p w:rsidR="00C36951" w:rsidRPr="00976CF4" w:rsidRDefault="00C36951" w:rsidP="00976CF4">
            <w:pPr>
              <w:jc w:val="right"/>
              <w:rPr>
                <w:rFonts w:ascii="Times New Roman" w:hAnsi="Times New Roman" w:cs="Times New Roman"/>
                <w:sz w:val="24"/>
                <w:szCs w:val="24"/>
              </w:rPr>
            </w:pPr>
            <w:r w:rsidRPr="00976CF4">
              <w:rPr>
                <w:rFonts w:ascii="Times New Roman" w:hAnsi="Times New Roman" w:cs="Times New Roman"/>
                <w:sz w:val="24"/>
                <w:szCs w:val="24"/>
              </w:rPr>
              <w:t>15,000</w:t>
            </w: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rsidP="00C36951">
            <w:pPr>
              <w:ind w:left="720"/>
              <w:rPr>
                <w:rFonts w:ascii="Times New Roman" w:hAnsi="Times New Roman" w:cs="Times New Roman"/>
                <w:sz w:val="24"/>
                <w:szCs w:val="24"/>
              </w:rPr>
            </w:pPr>
            <w:r w:rsidRPr="00976CF4">
              <w:rPr>
                <w:rFonts w:ascii="Times New Roman" w:hAnsi="Times New Roman" w:cs="Times New Roman"/>
                <w:sz w:val="24"/>
                <w:szCs w:val="24"/>
              </w:rPr>
              <w:t>Inventory</w:t>
            </w:r>
          </w:p>
        </w:tc>
        <w:tc>
          <w:tcPr>
            <w:tcW w:w="1620" w:type="dxa"/>
          </w:tcPr>
          <w:p w:rsidR="00C36951" w:rsidRPr="00976CF4" w:rsidRDefault="00C36951" w:rsidP="00976CF4">
            <w:pPr>
              <w:jc w:val="right"/>
              <w:rPr>
                <w:rFonts w:ascii="Times New Roman" w:hAnsi="Times New Roman" w:cs="Times New Roman"/>
                <w:sz w:val="24"/>
                <w:szCs w:val="24"/>
              </w:rPr>
            </w:pPr>
            <w:r w:rsidRPr="00976CF4">
              <w:rPr>
                <w:rFonts w:ascii="Times New Roman" w:hAnsi="Times New Roman" w:cs="Times New Roman"/>
                <w:sz w:val="24"/>
                <w:szCs w:val="24"/>
              </w:rPr>
              <w:t>200,000</w:t>
            </w: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rsidP="00C36951">
            <w:pPr>
              <w:ind w:left="720"/>
              <w:rPr>
                <w:rFonts w:ascii="Times New Roman" w:hAnsi="Times New Roman" w:cs="Times New Roman"/>
                <w:sz w:val="24"/>
                <w:szCs w:val="24"/>
              </w:rPr>
            </w:pPr>
            <w:r w:rsidRPr="00976CF4">
              <w:rPr>
                <w:rFonts w:ascii="Times New Roman" w:hAnsi="Times New Roman" w:cs="Times New Roman"/>
                <w:sz w:val="24"/>
                <w:szCs w:val="24"/>
              </w:rPr>
              <w:t>Property and Equipment</w:t>
            </w:r>
          </w:p>
        </w:tc>
        <w:tc>
          <w:tcPr>
            <w:tcW w:w="1620" w:type="dxa"/>
          </w:tcPr>
          <w:p w:rsidR="00C36951" w:rsidRPr="00976CF4" w:rsidRDefault="00C36951" w:rsidP="00976CF4">
            <w:pPr>
              <w:jc w:val="right"/>
              <w:rPr>
                <w:rFonts w:ascii="Times New Roman" w:hAnsi="Times New Roman" w:cs="Times New Roman"/>
                <w:sz w:val="24"/>
                <w:szCs w:val="24"/>
              </w:rPr>
            </w:pPr>
            <w:r w:rsidRPr="00976CF4">
              <w:rPr>
                <w:rFonts w:ascii="Times New Roman" w:hAnsi="Times New Roman" w:cs="Times New Roman"/>
                <w:sz w:val="24"/>
                <w:szCs w:val="24"/>
              </w:rPr>
              <w:t>100,000</w:t>
            </w: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rsidP="00C36951">
            <w:pPr>
              <w:ind w:left="1440"/>
              <w:jc w:val="right"/>
              <w:rPr>
                <w:rFonts w:ascii="Times New Roman" w:hAnsi="Times New Roman" w:cs="Times New Roman"/>
                <w:sz w:val="24"/>
                <w:szCs w:val="24"/>
              </w:rPr>
            </w:pPr>
            <w:r w:rsidRPr="00976CF4">
              <w:rPr>
                <w:rFonts w:ascii="Times New Roman" w:hAnsi="Times New Roman" w:cs="Times New Roman"/>
                <w:sz w:val="24"/>
                <w:szCs w:val="24"/>
              </w:rPr>
              <w:t>Total Assets</w:t>
            </w:r>
          </w:p>
        </w:tc>
        <w:tc>
          <w:tcPr>
            <w:tcW w:w="1620" w:type="dxa"/>
          </w:tcPr>
          <w:p w:rsidR="00C36951" w:rsidRPr="00976CF4" w:rsidRDefault="00C36951" w:rsidP="00976CF4">
            <w:pPr>
              <w:jc w:val="right"/>
              <w:rPr>
                <w:rFonts w:ascii="Times New Roman" w:hAnsi="Times New Roman" w:cs="Times New Roman"/>
                <w:sz w:val="24"/>
                <w:szCs w:val="24"/>
              </w:rPr>
            </w:pPr>
          </w:p>
        </w:tc>
        <w:tc>
          <w:tcPr>
            <w:tcW w:w="1440" w:type="dxa"/>
          </w:tcPr>
          <w:p w:rsidR="00C36951" w:rsidRPr="00976CF4" w:rsidRDefault="00C36951" w:rsidP="00976CF4">
            <w:pPr>
              <w:jc w:val="right"/>
              <w:rPr>
                <w:rFonts w:ascii="Times New Roman" w:hAnsi="Times New Roman" w:cs="Times New Roman"/>
                <w:sz w:val="24"/>
                <w:szCs w:val="24"/>
              </w:rPr>
            </w:pPr>
            <w:r w:rsidRPr="00976CF4">
              <w:rPr>
                <w:rFonts w:ascii="Times New Roman" w:hAnsi="Times New Roman" w:cs="Times New Roman"/>
                <w:sz w:val="24"/>
                <w:szCs w:val="24"/>
              </w:rPr>
              <w:t>325,000</w:t>
            </w:r>
          </w:p>
        </w:tc>
      </w:tr>
      <w:tr w:rsidR="00C36951" w:rsidRPr="00976CF4" w:rsidTr="00976CF4">
        <w:trPr>
          <w:jc w:val="center"/>
        </w:trPr>
        <w:tc>
          <w:tcPr>
            <w:tcW w:w="3955" w:type="dxa"/>
          </w:tcPr>
          <w:p w:rsidR="00C36951" w:rsidRPr="00976CF4" w:rsidRDefault="00C36951">
            <w:pPr>
              <w:rPr>
                <w:rFonts w:ascii="Times New Roman" w:hAnsi="Times New Roman" w:cs="Times New Roman"/>
                <w:sz w:val="24"/>
                <w:szCs w:val="24"/>
              </w:rPr>
            </w:pPr>
            <w:r w:rsidRPr="00976CF4">
              <w:rPr>
                <w:rFonts w:ascii="Times New Roman" w:hAnsi="Times New Roman" w:cs="Times New Roman"/>
                <w:sz w:val="24"/>
                <w:szCs w:val="24"/>
              </w:rPr>
              <w:t>Liabilities</w:t>
            </w:r>
          </w:p>
        </w:tc>
        <w:tc>
          <w:tcPr>
            <w:tcW w:w="1620" w:type="dxa"/>
          </w:tcPr>
          <w:p w:rsidR="00C36951" w:rsidRPr="00976CF4" w:rsidRDefault="00C36951" w:rsidP="00976CF4">
            <w:pPr>
              <w:jc w:val="right"/>
              <w:rPr>
                <w:rFonts w:ascii="Times New Roman" w:hAnsi="Times New Roman" w:cs="Times New Roman"/>
                <w:sz w:val="24"/>
                <w:szCs w:val="24"/>
              </w:rPr>
            </w:pP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rsidP="00C36951">
            <w:pPr>
              <w:ind w:left="720"/>
              <w:rPr>
                <w:rFonts w:ascii="Times New Roman" w:hAnsi="Times New Roman" w:cs="Times New Roman"/>
                <w:sz w:val="24"/>
                <w:szCs w:val="24"/>
              </w:rPr>
            </w:pPr>
            <w:r w:rsidRPr="00976CF4">
              <w:rPr>
                <w:rFonts w:ascii="Times New Roman" w:hAnsi="Times New Roman" w:cs="Times New Roman"/>
                <w:sz w:val="24"/>
                <w:szCs w:val="24"/>
              </w:rPr>
              <w:t>Accounts Payable</w:t>
            </w:r>
          </w:p>
        </w:tc>
        <w:tc>
          <w:tcPr>
            <w:tcW w:w="1620" w:type="dxa"/>
          </w:tcPr>
          <w:p w:rsidR="00C36951" w:rsidRPr="00976CF4" w:rsidRDefault="00C36951" w:rsidP="00976CF4">
            <w:pPr>
              <w:jc w:val="right"/>
              <w:rPr>
                <w:rFonts w:ascii="Times New Roman" w:hAnsi="Times New Roman" w:cs="Times New Roman"/>
                <w:sz w:val="24"/>
                <w:szCs w:val="24"/>
              </w:rPr>
            </w:pPr>
            <w:r w:rsidRPr="00976CF4">
              <w:rPr>
                <w:rFonts w:ascii="Times New Roman" w:hAnsi="Times New Roman" w:cs="Times New Roman"/>
                <w:sz w:val="24"/>
                <w:szCs w:val="24"/>
              </w:rPr>
              <w:t>80,000</w:t>
            </w: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rsidP="00C36951">
            <w:pPr>
              <w:ind w:left="720"/>
              <w:rPr>
                <w:rFonts w:ascii="Times New Roman" w:hAnsi="Times New Roman" w:cs="Times New Roman"/>
                <w:sz w:val="24"/>
                <w:szCs w:val="24"/>
              </w:rPr>
            </w:pPr>
            <w:r w:rsidRPr="00976CF4">
              <w:rPr>
                <w:rFonts w:ascii="Times New Roman" w:hAnsi="Times New Roman" w:cs="Times New Roman"/>
                <w:sz w:val="24"/>
                <w:szCs w:val="24"/>
              </w:rPr>
              <w:t>Loan Balance</w:t>
            </w:r>
          </w:p>
        </w:tc>
        <w:tc>
          <w:tcPr>
            <w:tcW w:w="1620" w:type="dxa"/>
          </w:tcPr>
          <w:p w:rsidR="00C36951" w:rsidRPr="00976CF4" w:rsidRDefault="00C36951" w:rsidP="00976CF4">
            <w:pPr>
              <w:jc w:val="right"/>
              <w:rPr>
                <w:rFonts w:ascii="Times New Roman" w:hAnsi="Times New Roman" w:cs="Times New Roman"/>
                <w:sz w:val="24"/>
                <w:szCs w:val="24"/>
              </w:rPr>
            </w:pPr>
            <w:r w:rsidRPr="00976CF4">
              <w:rPr>
                <w:rFonts w:ascii="Times New Roman" w:hAnsi="Times New Roman" w:cs="Times New Roman"/>
                <w:sz w:val="24"/>
                <w:szCs w:val="24"/>
              </w:rPr>
              <w:t>145,000</w:t>
            </w: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pPr>
              <w:rPr>
                <w:rFonts w:ascii="Times New Roman" w:hAnsi="Times New Roman" w:cs="Times New Roman"/>
                <w:sz w:val="24"/>
                <w:szCs w:val="24"/>
              </w:rPr>
            </w:pPr>
            <w:r w:rsidRPr="00976CF4">
              <w:rPr>
                <w:rFonts w:ascii="Times New Roman" w:hAnsi="Times New Roman" w:cs="Times New Roman"/>
                <w:sz w:val="24"/>
                <w:szCs w:val="24"/>
              </w:rPr>
              <w:t>Owner’s Equity</w:t>
            </w:r>
          </w:p>
        </w:tc>
        <w:tc>
          <w:tcPr>
            <w:tcW w:w="1620" w:type="dxa"/>
          </w:tcPr>
          <w:p w:rsidR="00C36951"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100,000</w:t>
            </w:r>
          </w:p>
        </w:tc>
        <w:tc>
          <w:tcPr>
            <w:tcW w:w="1440" w:type="dxa"/>
          </w:tcPr>
          <w:p w:rsidR="00C36951" w:rsidRPr="00976CF4" w:rsidRDefault="00C36951" w:rsidP="00976CF4">
            <w:pPr>
              <w:jc w:val="right"/>
              <w:rPr>
                <w:rFonts w:ascii="Times New Roman" w:hAnsi="Times New Roman" w:cs="Times New Roman"/>
                <w:sz w:val="24"/>
                <w:szCs w:val="24"/>
              </w:rPr>
            </w:pPr>
          </w:p>
        </w:tc>
      </w:tr>
      <w:tr w:rsidR="00C36951" w:rsidRPr="00976CF4" w:rsidTr="00976CF4">
        <w:trPr>
          <w:jc w:val="center"/>
        </w:trPr>
        <w:tc>
          <w:tcPr>
            <w:tcW w:w="3955" w:type="dxa"/>
          </w:tcPr>
          <w:p w:rsidR="00C36951" w:rsidRPr="00976CF4" w:rsidRDefault="00C36951" w:rsidP="00C36951">
            <w:pPr>
              <w:jc w:val="right"/>
              <w:rPr>
                <w:rFonts w:ascii="Times New Roman" w:hAnsi="Times New Roman" w:cs="Times New Roman"/>
                <w:sz w:val="24"/>
                <w:szCs w:val="24"/>
              </w:rPr>
            </w:pPr>
            <w:r w:rsidRPr="00976CF4">
              <w:rPr>
                <w:rFonts w:ascii="Times New Roman" w:hAnsi="Times New Roman" w:cs="Times New Roman"/>
                <w:sz w:val="24"/>
                <w:szCs w:val="24"/>
              </w:rPr>
              <w:t>Total Liabilities and Equity</w:t>
            </w:r>
          </w:p>
        </w:tc>
        <w:tc>
          <w:tcPr>
            <w:tcW w:w="1620" w:type="dxa"/>
          </w:tcPr>
          <w:p w:rsidR="00C36951" w:rsidRPr="00976CF4" w:rsidRDefault="00C36951" w:rsidP="00976CF4">
            <w:pPr>
              <w:jc w:val="right"/>
              <w:rPr>
                <w:rFonts w:ascii="Times New Roman" w:hAnsi="Times New Roman" w:cs="Times New Roman"/>
                <w:sz w:val="24"/>
                <w:szCs w:val="24"/>
              </w:rPr>
            </w:pPr>
          </w:p>
        </w:tc>
        <w:tc>
          <w:tcPr>
            <w:tcW w:w="1440" w:type="dxa"/>
          </w:tcPr>
          <w:p w:rsidR="00C36951"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325,000</w:t>
            </w:r>
          </w:p>
        </w:tc>
      </w:tr>
    </w:tbl>
    <w:p w:rsidR="00C36951" w:rsidRPr="00976CF4" w:rsidRDefault="00C36951">
      <w:pPr>
        <w:rPr>
          <w:rFonts w:ascii="Times New Roman" w:hAnsi="Times New Roman" w:cs="Times New Roman"/>
          <w:b/>
          <w:sz w:val="24"/>
          <w:szCs w:val="24"/>
        </w:rPr>
      </w:pPr>
    </w:p>
    <w:p w:rsidR="00C36951" w:rsidRPr="00976CF4" w:rsidRDefault="00976CF4">
      <w:pPr>
        <w:rPr>
          <w:rStyle w:val="apple-converted-space"/>
          <w:rFonts w:ascii="Times New Roman" w:hAnsi="Times New Roman" w:cs="Times New Roman"/>
          <w:color w:val="000000"/>
          <w:sz w:val="24"/>
          <w:szCs w:val="24"/>
        </w:rPr>
      </w:pPr>
      <w:r w:rsidRPr="00976CF4">
        <w:rPr>
          <w:rFonts w:ascii="Times New Roman" w:hAnsi="Times New Roman" w:cs="Times New Roman"/>
          <w:color w:val="000000"/>
          <w:sz w:val="24"/>
          <w:szCs w:val="24"/>
        </w:rPr>
        <w:t>This year Amelia has projected sales of $600,000 with a margin of $250,000. She has budgeted the following overhead:</w:t>
      </w:r>
      <w:r w:rsidRPr="00976CF4">
        <w:rPr>
          <w:rStyle w:val="apple-converted-space"/>
          <w:rFonts w:ascii="Times New Roman" w:hAnsi="Times New Roman" w:cs="Times New Roman"/>
          <w:color w:val="000000"/>
          <w:sz w:val="24"/>
          <w:szCs w:val="24"/>
        </w:rPr>
        <w:t> </w:t>
      </w:r>
    </w:p>
    <w:p w:rsidR="00976CF4" w:rsidRPr="00976CF4" w:rsidRDefault="00976CF4">
      <w:pPr>
        <w:rPr>
          <w:rStyle w:val="apple-converted-space"/>
          <w:rFonts w:ascii="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3418"/>
        <w:gridCol w:w="1347"/>
        <w:gridCol w:w="1260"/>
      </w:tblGrid>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Owner Salary</w:t>
            </w:r>
          </w:p>
        </w:tc>
        <w:tc>
          <w:tcPr>
            <w:tcW w:w="1347"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35,000</w:t>
            </w:r>
          </w:p>
        </w:tc>
        <w:tc>
          <w:tcPr>
            <w:tcW w:w="1260" w:type="dxa"/>
          </w:tcPr>
          <w:p w:rsidR="00976CF4" w:rsidRPr="00976CF4" w:rsidRDefault="00976CF4" w:rsidP="00976CF4">
            <w:pPr>
              <w:jc w:val="right"/>
              <w:rPr>
                <w:rFonts w:ascii="Times New Roman" w:hAnsi="Times New Roman" w:cs="Times New Roman"/>
                <w:sz w:val="24"/>
                <w:szCs w:val="24"/>
              </w:rPr>
            </w:pP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Employee Wages</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100,000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Rent</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10,000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Advertising</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4,200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Supplies</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1,000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Telephone</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1,000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Other utilities</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600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Insurance</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2,000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Payroll Taxes</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30,000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Maintenance</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3.700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Legal and other professional fees</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500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Miscellaneous</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2,000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Interest on Loan</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10,000</w:t>
            </w:r>
          </w:p>
        </w:tc>
      </w:tr>
      <w:tr w:rsidR="00976CF4" w:rsidRPr="00976CF4" w:rsidTr="00976CF4">
        <w:trPr>
          <w:trHeight w:val="288"/>
          <w:jc w:val="center"/>
        </w:trPr>
        <w:tc>
          <w:tcPr>
            <w:tcW w:w="3418" w:type="dxa"/>
          </w:tcPr>
          <w:p w:rsidR="00976CF4" w:rsidRPr="00976CF4" w:rsidRDefault="00976CF4">
            <w:pPr>
              <w:rPr>
                <w:rFonts w:ascii="Times New Roman" w:hAnsi="Times New Roman" w:cs="Times New Roman"/>
                <w:sz w:val="24"/>
                <w:szCs w:val="24"/>
              </w:rPr>
            </w:pPr>
            <w:r w:rsidRPr="00976CF4">
              <w:rPr>
                <w:rFonts w:ascii="Times New Roman" w:hAnsi="Times New Roman" w:cs="Times New Roman"/>
                <w:sz w:val="24"/>
                <w:szCs w:val="24"/>
              </w:rPr>
              <w:t>Total Overhead Expenses</w:t>
            </w:r>
          </w:p>
        </w:tc>
        <w:tc>
          <w:tcPr>
            <w:tcW w:w="1347" w:type="dxa"/>
          </w:tcPr>
          <w:p w:rsidR="00976CF4" w:rsidRPr="00976CF4" w:rsidRDefault="00976CF4" w:rsidP="00976CF4">
            <w:pPr>
              <w:jc w:val="right"/>
              <w:rPr>
                <w:rFonts w:ascii="Times New Roman" w:hAnsi="Times New Roman" w:cs="Times New Roman"/>
                <w:sz w:val="24"/>
                <w:szCs w:val="24"/>
              </w:rPr>
            </w:pPr>
          </w:p>
        </w:tc>
        <w:tc>
          <w:tcPr>
            <w:tcW w:w="1260" w:type="dxa"/>
          </w:tcPr>
          <w:p w:rsidR="00976CF4" w:rsidRPr="00976CF4" w:rsidRDefault="00976CF4" w:rsidP="00976CF4">
            <w:pPr>
              <w:jc w:val="right"/>
              <w:rPr>
                <w:rFonts w:ascii="Times New Roman" w:hAnsi="Times New Roman" w:cs="Times New Roman"/>
                <w:sz w:val="24"/>
                <w:szCs w:val="24"/>
              </w:rPr>
            </w:pPr>
            <w:r w:rsidRPr="00976CF4">
              <w:rPr>
                <w:rFonts w:ascii="Times New Roman" w:hAnsi="Times New Roman" w:cs="Times New Roman"/>
                <w:sz w:val="24"/>
                <w:szCs w:val="24"/>
              </w:rPr>
              <w:t>200,000</w:t>
            </w:r>
          </w:p>
        </w:tc>
      </w:tr>
    </w:tbl>
    <w:p w:rsidR="00976CF4" w:rsidRPr="00976CF4" w:rsidRDefault="00976CF4">
      <w:pPr>
        <w:rPr>
          <w:rFonts w:ascii="Times New Roman" w:hAnsi="Times New Roman" w:cs="Times New Roman"/>
          <w:sz w:val="24"/>
          <w:szCs w:val="24"/>
        </w:rPr>
      </w:pPr>
    </w:p>
    <w:p w:rsidR="00C36951" w:rsidRPr="00976CF4" w:rsidRDefault="00976CF4">
      <w:pPr>
        <w:rPr>
          <w:rFonts w:ascii="Times New Roman" w:eastAsia="Times New Roman" w:hAnsi="Times New Roman" w:cs="Times New Roman"/>
          <w:b/>
          <w:bCs/>
          <w:color w:val="000000"/>
          <w:sz w:val="24"/>
          <w:szCs w:val="24"/>
        </w:rPr>
      </w:pPr>
      <w:r w:rsidRPr="00976CF4">
        <w:rPr>
          <w:rFonts w:ascii="Times New Roman" w:hAnsi="Times New Roman" w:cs="Times New Roman"/>
          <w:color w:val="000000"/>
          <w:sz w:val="24"/>
          <w:szCs w:val="24"/>
        </w:rPr>
        <w:t>If taxes are 20% of Net Income, what is the planned profit for the year?</w:t>
      </w:r>
      <w:r w:rsidR="00C36951" w:rsidRPr="00976CF4">
        <w:rPr>
          <w:rFonts w:ascii="Times New Roman" w:eastAsia="Times New Roman" w:hAnsi="Times New Roman" w:cs="Times New Roman"/>
          <w:b/>
          <w:bCs/>
          <w:color w:val="000000"/>
          <w:sz w:val="24"/>
          <w:szCs w:val="24"/>
        </w:rPr>
        <w:br w:type="page"/>
      </w:r>
    </w:p>
    <w:p w:rsidR="00C36951" w:rsidRPr="00C36951" w:rsidRDefault="00C36951" w:rsidP="00C36951">
      <w:pPr>
        <w:spacing w:before="100" w:beforeAutospacing="1" w:after="100" w:afterAutospacing="1"/>
        <w:outlineLvl w:val="1"/>
        <w:rPr>
          <w:rFonts w:ascii="Times New Roman" w:eastAsia="Times New Roman" w:hAnsi="Times New Roman" w:cs="Times New Roman"/>
          <w:b/>
          <w:bCs/>
          <w:color w:val="000000"/>
          <w:sz w:val="24"/>
          <w:szCs w:val="24"/>
        </w:rPr>
      </w:pPr>
      <w:r w:rsidRPr="00C36951">
        <w:rPr>
          <w:rFonts w:ascii="Times New Roman" w:eastAsia="Times New Roman" w:hAnsi="Times New Roman" w:cs="Times New Roman"/>
          <w:b/>
          <w:bCs/>
          <w:color w:val="000000"/>
          <w:sz w:val="24"/>
          <w:szCs w:val="24"/>
        </w:rPr>
        <w:lastRenderedPageBreak/>
        <w:t>EFFECTS ON PROFIT</w:t>
      </w:r>
    </w:p>
    <w:p w:rsidR="00C36951" w:rsidRPr="00C36951" w:rsidRDefault="00C36951" w:rsidP="00C36951">
      <w:pPr>
        <w:rPr>
          <w:rFonts w:ascii="Times New Roman" w:eastAsia="Times New Roman" w:hAnsi="Times New Roman" w:cs="Times New Roman"/>
          <w:sz w:val="24"/>
          <w:szCs w:val="24"/>
        </w:rPr>
      </w:pPr>
      <w:r w:rsidRPr="00C36951">
        <w:rPr>
          <w:rFonts w:ascii="Times New Roman" w:eastAsia="Times New Roman" w:hAnsi="Times New Roman" w:cs="Times New Roman"/>
          <w:color w:val="000000"/>
          <w:sz w:val="24"/>
          <w:szCs w:val="24"/>
        </w:rPr>
        <w:t xml:space="preserve">The day-to-day decisions for the gift shop and the level of business Amelia is able to maintain will affect this budget, resulting in many variations of the plan. </w:t>
      </w:r>
      <w:r w:rsidRPr="00976CF4">
        <w:rPr>
          <w:rFonts w:ascii="Times New Roman" w:eastAsia="Times New Roman" w:hAnsi="Times New Roman" w:cs="Times New Roman"/>
          <w:color w:val="000000"/>
          <w:sz w:val="24"/>
          <w:szCs w:val="24"/>
        </w:rPr>
        <w:t>What are</w:t>
      </w:r>
      <w:r w:rsidRPr="00C36951">
        <w:rPr>
          <w:rFonts w:ascii="Times New Roman" w:eastAsia="Times New Roman" w:hAnsi="Times New Roman" w:cs="Times New Roman"/>
          <w:color w:val="000000"/>
          <w:sz w:val="24"/>
          <w:szCs w:val="24"/>
        </w:rPr>
        <w:t xml:space="preserve"> the effects the following issues would have on </w:t>
      </w:r>
      <w:proofErr w:type="gramStart"/>
      <w:r w:rsidRPr="00C36951">
        <w:rPr>
          <w:rFonts w:ascii="Times New Roman" w:eastAsia="Times New Roman" w:hAnsi="Times New Roman" w:cs="Times New Roman"/>
          <w:color w:val="000000"/>
          <w:sz w:val="24"/>
          <w:szCs w:val="24"/>
        </w:rPr>
        <w:t>profit.</w:t>
      </w:r>
      <w:proofErr w:type="gramEnd"/>
    </w:p>
    <w:p w:rsidR="00C36951" w:rsidRPr="00976CF4" w:rsidRDefault="00C36951" w:rsidP="00C36951">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The employees demand a 10% raise.</w:t>
      </w: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numPr>
          <w:ilvl w:val="0"/>
          <w:numId w:val="2"/>
        </w:numPr>
        <w:spacing w:before="100" w:beforeAutospacing="1" w:after="100" w:afterAutospacing="1"/>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The lease is up on the building and the owner would like to sell her the building for $150,000 or increase the rent to $15,000. </w:t>
      </w: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spacing w:before="100" w:beforeAutospacing="1" w:after="100" w:afterAutospacing="1"/>
        <w:ind w:left="360"/>
        <w:rPr>
          <w:rFonts w:ascii="Times New Roman" w:eastAsia="Times New Roman" w:hAnsi="Times New Roman" w:cs="Times New Roman"/>
          <w:color w:val="000000"/>
          <w:sz w:val="24"/>
          <w:szCs w:val="24"/>
        </w:rPr>
      </w:pPr>
    </w:p>
    <w:p w:rsidR="00C36951" w:rsidRPr="00976CF4" w:rsidRDefault="00C36951" w:rsidP="00C36951">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Amelia is considering adding another full time employee for an annual cost of $20,000.</w:t>
      </w: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Insurance coverage is too low and she needs to double it.</w:t>
      </w: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numPr>
          <w:ilvl w:val="0"/>
          <w:numId w:val="2"/>
        </w:numPr>
        <w:spacing w:before="100" w:beforeAutospacing="1" w:after="100" w:afterAutospacing="1"/>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There are new opportunities to advertise in connection with community events that would expand her advertising budget. </w:t>
      </w:r>
    </w:p>
    <w:p w:rsidR="00C36951" w:rsidRPr="00976CF4" w:rsidRDefault="00C36951" w:rsidP="00C36951">
      <w:pPr>
        <w:pStyle w:val="ListParagraph"/>
        <w:spacing w:before="100" w:beforeAutospacing="1" w:after="100" w:afterAutospacing="1"/>
        <w:ind w:left="360"/>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She needs to buy a computer to improve her record keeping systems.</w:t>
      </w: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Shoplifting losses force her to increase her markup an extra 5%. </w:t>
      </w: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Sales in the first six months have been 10% below expectations. </w:t>
      </w: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numPr>
          <w:ilvl w:val="0"/>
          <w:numId w:val="2"/>
        </w:numPr>
        <w:spacing w:before="100" w:beforeAutospacing="1" w:after="100" w:afterAutospacing="1" w:line="480" w:lineRule="auto"/>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Her daughter "borrows" money from the register and does not repay it. </w:t>
      </w:r>
      <w:r w:rsidRPr="00976CF4">
        <w:rPr>
          <w:rFonts w:ascii="Times New Roman" w:eastAsia="Times New Roman" w:hAnsi="Times New Roman" w:cs="Times New Roman"/>
          <w:color w:val="000000"/>
          <w:sz w:val="24"/>
          <w:szCs w:val="24"/>
        </w:rPr>
        <w:br/>
      </w:r>
    </w:p>
    <w:p w:rsidR="00C36951" w:rsidRPr="00976CF4" w:rsidRDefault="00C36951" w:rsidP="00C36951">
      <w:pPr>
        <w:pStyle w:val="ListParagraph"/>
        <w:numPr>
          <w:ilvl w:val="0"/>
          <w:numId w:val="2"/>
        </w:numPr>
        <w:spacing w:before="100" w:beforeAutospacing="1" w:after="100" w:afterAutospacing="1"/>
        <w:rPr>
          <w:rFonts w:ascii="Times New Roman" w:eastAsia="Times New Roman" w:hAnsi="Times New Roman" w:cs="Times New Roman"/>
          <w:color w:val="000000"/>
          <w:sz w:val="24"/>
          <w:szCs w:val="24"/>
        </w:rPr>
      </w:pPr>
      <w:r w:rsidRPr="00976CF4">
        <w:rPr>
          <w:rFonts w:ascii="Times New Roman" w:eastAsia="Times New Roman" w:hAnsi="Times New Roman" w:cs="Times New Roman"/>
          <w:color w:val="000000"/>
          <w:sz w:val="24"/>
          <w:szCs w:val="24"/>
        </w:rPr>
        <w:t>She is considering buying a used van for $10,000 and offering free delivery services to her customers. </w:t>
      </w:r>
      <w:r w:rsidRPr="00976CF4">
        <w:rPr>
          <w:rFonts w:ascii="Times New Roman" w:eastAsia="Times New Roman" w:hAnsi="Times New Roman" w:cs="Times New Roman"/>
          <w:color w:val="000000"/>
          <w:sz w:val="24"/>
          <w:szCs w:val="24"/>
        </w:rPr>
        <w:br/>
      </w:r>
    </w:p>
    <w:p w:rsidR="007C019E" w:rsidRPr="00976CF4" w:rsidRDefault="00C36951" w:rsidP="00C36951">
      <w:pPr>
        <w:spacing w:before="100" w:beforeAutospacing="1" w:after="100" w:afterAutospacing="1"/>
        <w:rPr>
          <w:rFonts w:ascii="Times New Roman" w:hAnsi="Times New Roman" w:cs="Times New Roman"/>
          <w:sz w:val="24"/>
          <w:szCs w:val="24"/>
        </w:rPr>
      </w:pPr>
      <w:r w:rsidRPr="00C36951">
        <w:rPr>
          <w:rFonts w:ascii="Times New Roman" w:eastAsia="Times New Roman" w:hAnsi="Times New Roman" w:cs="Times New Roman"/>
          <w:color w:val="000000"/>
          <w:sz w:val="24"/>
          <w:szCs w:val="24"/>
        </w:rPr>
        <w:t>What advice would you give Amelia about running her business after considering the information you have been given? What additional information would you like to have in order to discuss this case?</w:t>
      </w:r>
    </w:p>
    <w:sectPr w:rsidR="007C019E" w:rsidRPr="00976CF4" w:rsidSect="00C36951">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091"/>
    <w:multiLevelType w:val="hybridMultilevel"/>
    <w:tmpl w:val="2D046F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CB618B"/>
    <w:multiLevelType w:val="hybridMultilevel"/>
    <w:tmpl w:val="A508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9E"/>
    <w:rsid w:val="00254C74"/>
    <w:rsid w:val="003B5E8B"/>
    <w:rsid w:val="007C019E"/>
    <w:rsid w:val="00976CF4"/>
    <w:rsid w:val="00C3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29577-8DB1-4BE0-977D-512D5BB9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C36951"/>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6951"/>
  </w:style>
  <w:style w:type="table" w:styleId="TableGrid">
    <w:name w:val="Table Grid"/>
    <w:basedOn w:val="TableNormal"/>
    <w:uiPriority w:val="39"/>
    <w:rsid w:val="00C3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7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tre-ed.org/_teach/profit.ht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s%20Laptop\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Tammy's Laptop</dc:creator>
  <cp:keywords/>
  <dc:description/>
  <cp:lastModifiedBy>Regina Blount</cp:lastModifiedBy>
  <cp:revision>2</cp:revision>
  <dcterms:created xsi:type="dcterms:W3CDTF">2016-11-25T17:49:00Z</dcterms:created>
  <dcterms:modified xsi:type="dcterms:W3CDTF">2016-11-25T17:49:00Z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