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C0AB"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bookmarkStart w:id="0" w:name="_GoBack"/>
      <w:bookmarkEnd w:id="0"/>
      <w:r w:rsidRPr="00345E0F">
        <w:rPr>
          <w:rFonts w:ascii="Lucida Calligraphy" w:hAnsi="Lucida Calligraphy"/>
          <w:sz w:val="20"/>
          <w:szCs w:val="20"/>
        </w:rPr>
        <w:t xml:space="preserve">He has called together legislative bodies at places unusual, uncomfortable, and distant from the depository of their public Records, for the sole purpose of fatiguing them into compliance with his measures. </w:t>
      </w:r>
    </w:p>
    <w:p w14:paraId="6027C0AC"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dissolved Representative Houses repeatedly, for opposing with manly firmness his invasions on the rights of the people.</w:t>
      </w:r>
    </w:p>
    <w:p w14:paraId="6027C0AD"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14:paraId="6027C0AE" w14:textId="77777777" w:rsidR="001D2C97" w:rsidRPr="00345E0F" w:rsidRDefault="00BF1A61"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endeavo</w:t>
      </w:r>
      <w:r w:rsidR="00A43C5E" w:rsidRPr="00345E0F">
        <w:rPr>
          <w:rFonts w:ascii="Lucida Calligraphy" w:hAnsi="Lucida Calligraphy"/>
          <w:sz w:val="20"/>
          <w:szCs w:val="20"/>
        </w:rPr>
        <w:t>red to prevent the population of these States; for that purpose obstructing the Laws for Naturalization of Foreigners; refusing to pass others to encourage their migrations hither, and raising the conditions of new Appropriations of Lands.</w:t>
      </w:r>
    </w:p>
    <w:p w14:paraId="6027C0AF"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obstructed the Administration of Justice, by refusing his Assent to Laws for establishing Judiciary powers.</w:t>
      </w:r>
    </w:p>
    <w:p w14:paraId="6027C0B0"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made Judges dependent on his Will alone, for the tenure of their offices, and the amount and payment of their salaries.</w:t>
      </w:r>
    </w:p>
    <w:p w14:paraId="6027C0B1"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erected a multitude of New Offices, and sent h</w:t>
      </w:r>
      <w:r w:rsidR="00BF1A61" w:rsidRPr="00345E0F">
        <w:rPr>
          <w:rFonts w:ascii="Lucida Calligraphy" w:hAnsi="Lucida Calligraphy"/>
          <w:sz w:val="20"/>
          <w:szCs w:val="20"/>
        </w:rPr>
        <w:t>ither swarms of Officers to har</w:t>
      </w:r>
      <w:r w:rsidRPr="00345E0F">
        <w:rPr>
          <w:rFonts w:ascii="Lucida Calligraphy" w:hAnsi="Lucida Calligraphy"/>
          <w:sz w:val="20"/>
          <w:szCs w:val="20"/>
        </w:rPr>
        <w:t>ass our people, and eat out their substance.</w:t>
      </w:r>
    </w:p>
    <w:p w14:paraId="6027C0B2"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kept among us, in times of peace, Standing Armies without the Consent of our legislatures.</w:t>
      </w:r>
    </w:p>
    <w:p w14:paraId="6027C0B3"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affected to render the Military independent of and superior to the Civil power.</w:t>
      </w:r>
    </w:p>
    <w:p w14:paraId="6027C0B4"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combined with others to subject us to a jurisdiction foreign to our constitution, and unacknowledged by our laws; giving his Assent to their Acts of pretended Legislation:</w:t>
      </w:r>
    </w:p>
    <w:p w14:paraId="6027C0B5"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Quartering large bodies of armed troops among us:</w:t>
      </w:r>
    </w:p>
    <w:p w14:paraId="6027C0B6"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protecting them, by a mock Trial, from punishment for any Murders which they should commit on the Inhabitants of these States:</w:t>
      </w:r>
    </w:p>
    <w:p w14:paraId="6027C0B7"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cutting off our Trade with all parts of the world:</w:t>
      </w:r>
    </w:p>
    <w:p w14:paraId="6027C0B8"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For imposing Taxes on us without our Consent: </w:t>
      </w:r>
    </w:p>
    <w:p w14:paraId="6027C0B9"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depriving us in many cases, of the benefits of Trial by Jury:</w:t>
      </w:r>
    </w:p>
    <w:p w14:paraId="6027C0BA"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transporting us beyond Seas to be tried for pretended offences</w:t>
      </w:r>
    </w:p>
    <w:p w14:paraId="6027C0BB" w14:textId="67E9074C"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For abolishing the free Syst</w:t>
      </w:r>
      <w:r w:rsidR="00BF1A61" w:rsidRPr="00345E0F">
        <w:rPr>
          <w:rFonts w:ascii="Lucida Calligraphy" w:hAnsi="Lucida Calligraphy"/>
          <w:sz w:val="20"/>
          <w:szCs w:val="20"/>
        </w:rPr>
        <w:t>em of English Laws in a neighbo</w:t>
      </w:r>
      <w:r w:rsidRPr="00345E0F">
        <w:rPr>
          <w:rFonts w:ascii="Lucida Calligraphy" w:hAnsi="Lucida Calligraphy"/>
          <w:sz w:val="20"/>
          <w:szCs w:val="20"/>
        </w:rPr>
        <w:t xml:space="preserve">ring Province, establishing therein an Arbitrary </w:t>
      </w:r>
      <w:r w:rsidR="00B51550" w:rsidRPr="00345E0F">
        <w:rPr>
          <w:rFonts w:ascii="Lucida Calligraphy" w:hAnsi="Lucida Calligraphy"/>
          <w:sz w:val="20"/>
          <w:szCs w:val="20"/>
        </w:rPr>
        <w:t>government</w:t>
      </w:r>
      <w:r w:rsidRPr="00345E0F">
        <w:rPr>
          <w:rFonts w:ascii="Lucida Calligraphy" w:hAnsi="Lucida Calligraphy"/>
          <w:sz w:val="20"/>
          <w:szCs w:val="20"/>
        </w:rPr>
        <w:t>, and enlarging its Boundaries so as to render it at once an example and fit instrument for introducing the same absolute rule into these Colonies:</w:t>
      </w:r>
    </w:p>
    <w:p w14:paraId="6027C0BC" w14:textId="69D5DF00"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For taking away our Charters, abolishing our most valuable Laws, and altering fundamentally the Forms of our </w:t>
      </w:r>
      <w:r w:rsidR="00B51550" w:rsidRPr="00345E0F">
        <w:rPr>
          <w:rFonts w:ascii="Lucida Calligraphy" w:hAnsi="Lucida Calligraphy"/>
          <w:sz w:val="20"/>
          <w:szCs w:val="20"/>
        </w:rPr>
        <w:t>Government</w:t>
      </w:r>
      <w:r w:rsidRPr="00345E0F">
        <w:rPr>
          <w:rFonts w:ascii="Lucida Calligraphy" w:hAnsi="Lucida Calligraphy"/>
          <w:sz w:val="20"/>
          <w:szCs w:val="20"/>
        </w:rPr>
        <w:t>s:</w:t>
      </w:r>
    </w:p>
    <w:p w14:paraId="6027C0BD"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lastRenderedPageBreak/>
        <w:t>For suspending our own Legislatures, and declaring themselves invested with power to legislate for us in all cases whatsoever.</w:t>
      </w:r>
    </w:p>
    <w:p w14:paraId="6027C0BE" w14:textId="3B03C315"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He has abdicated </w:t>
      </w:r>
      <w:r w:rsidR="00B51550" w:rsidRPr="00345E0F">
        <w:rPr>
          <w:rFonts w:ascii="Lucida Calligraphy" w:hAnsi="Lucida Calligraphy"/>
          <w:sz w:val="20"/>
          <w:szCs w:val="20"/>
        </w:rPr>
        <w:t>Government</w:t>
      </w:r>
      <w:r w:rsidRPr="00345E0F">
        <w:rPr>
          <w:rFonts w:ascii="Lucida Calligraphy" w:hAnsi="Lucida Calligraphy"/>
          <w:sz w:val="20"/>
          <w:szCs w:val="20"/>
        </w:rPr>
        <w:t xml:space="preserve"> here, by declaring us out of his Protection and waging War against us.</w:t>
      </w:r>
    </w:p>
    <w:p w14:paraId="6027C0BF"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He has plundered our seas, ravaged our Coasts, burnt our towns, and destroyed the lives of our people. </w:t>
      </w:r>
    </w:p>
    <w:p w14:paraId="6027C0C0"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is at this time transporting large Armies of foreign Mercenaries to complet</w:t>
      </w:r>
      <w:r w:rsidR="00BF1A61" w:rsidRPr="00345E0F">
        <w:rPr>
          <w:rFonts w:ascii="Lucida Calligraphy" w:hAnsi="Lucida Calligraphy"/>
          <w:sz w:val="20"/>
          <w:szCs w:val="20"/>
        </w:rPr>
        <w:t>e</w:t>
      </w:r>
      <w:r w:rsidRPr="00345E0F">
        <w:rPr>
          <w:rFonts w:ascii="Lucida Calligraphy" w:hAnsi="Lucida Calligraphy"/>
          <w:sz w:val="20"/>
          <w:szCs w:val="20"/>
        </w:rPr>
        <w:t xml:space="preserve"> the works of death, desolation and tyranny, already begun with circumstances of Cruelty &amp; perfidy scarcely paralleled in the most barbarous ages, and totally unworthy the Head of a civilized nation.</w:t>
      </w:r>
    </w:p>
    <w:p w14:paraId="6027C0C1" w14:textId="77777777" w:rsidR="001D2C97"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He has constrained our fellow Citizens taken Captive on the high Seas to bear Arms against their Country, to become the executioners of their friends and Brethren, or to fall themselves by their Hands. </w:t>
      </w:r>
    </w:p>
    <w:p w14:paraId="6027C0C2" w14:textId="77777777" w:rsidR="00A43C5E"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He has excited domestic insurrections amongst us, and ha</w:t>
      </w:r>
      <w:r w:rsidR="00F972B2" w:rsidRPr="00345E0F">
        <w:rPr>
          <w:rFonts w:ascii="Lucida Calligraphy" w:hAnsi="Lucida Calligraphy"/>
          <w:sz w:val="20"/>
          <w:szCs w:val="20"/>
        </w:rPr>
        <w:t>s endeavo</w:t>
      </w:r>
      <w:r w:rsidRPr="00345E0F">
        <w:rPr>
          <w:rFonts w:ascii="Lucida Calligraphy" w:hAnsi="Lucida Calligraphy"/>
          <w:sz w:val="20"/>
          <w:szCs w:val="20"/>
        </w:rPr>
        <w:t>red to bring on the inhabitants of our frontiers, the merciless Indian Savages, whose known rule of warfare, is an undistinguished destruction of all ages, sexes and conditions.</w:t>
      </w:r>
    </w:p>
    <w:p w14:paraId="6027C0C3" w14:textId="77777777" w:rsidR="00A43C5E"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6027C0C4" w14:textId="77777777" w:rsidR="00A43C5E"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6027C0C5" w14:textId="77777777" w:rsidR="00A43C5E" w:rsidRPr="00345E0F" w:rsidRDefault="00A43C5E"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sz w:val="20"/>
          <w:szCs w:val="20"/>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w:t>
      </w:r>
      <w:r w:rsidRPr="00345E0F">
        <w:rPr>
          <w:rFonts w:ascii="Lucida Calligraphy" w:hAnsi="Lucida Calligraphy"/>
          <w:sz w:val="20"/>
          <w:szCs w:val="20"/>
        </w:rPr>
        <w:lastRenderedPageBreak/>
        <w:t>Declaration, with a firm reliance on the protection of divine Providence, we mutually pledge to each other our Lives, our Fortunes and our sacred Honor.</w:t>
      </w:r>
    </w:p>
    <w:p w14:paraId="06799763" w14:textId="23BA26B8" w:rsidR="004F40B9" w:rsidRPr="00345E0F" w:rsidRDefault="004F40B9" w:rsidP="00D04308">
      <w:pPr>
        <w:spacing w:line="360" w:lineRule="auto"/>
        <w:jc w:val="right"/>
        <w:rPr>
          <w:rFonts w:ascii="Lucida Calligraphy" w:hAnsi="Lucida Calligraphy"/>
          <w:sz w:val="20"/>
          <w:szCs w:val="20"/>
        </w:rPr>
      </w:pPr>
    </w:p>
    <w:p w14:paraId="29B94FA3" w14:textId="77777777" w:rsidR="004F40B9" w:rsidRPr="00345E0F" w:rsidRDefault="004F40B9" w:rsidP="00D04308">
      <w:pPr>
        <w:pStyle w:val="NormalWeb"/>
        <w:spacing w:before="0" w:beforeAutospacing="0" w:after="0" w:afterAutospacing="0" w:line="360" w:lineRule="auto"/>
        <w:jc w:val="right"/>
        <w:rPr>
          <w:rFonts w:ascii="Lucida Calligraphy" w:hAnsi="Lucida Calligraphy"/>
          <w:sz w:val="20"/>
          <w:szCs w:val="20"/>
        </w:rPr>
      </w:pPr>
    </w:p>
    <w:p w14:paraId="6027C0CC" w14:textId="10AE80BE" w:rsidR="00F972B2" w:rsidRPr="00345E0F" w:rsidRDefault="00F972B2" w:rsidP="00D04308">
      <w:pPr>
        <w:spacing w:line="360" w:lineRule="auto"/>
        <w:jc w:val="right"/>
        <w:rPr>
          <w:rFonts w:ascii="Lucida Calligraphy" w:hAnsi="Lucida Calligraphy"/>
          <w:sz w:val="20"/>
          <w:szCs w:val="20"/>
        </w:rPr>
      </w:pPr>
      <w:r w:rsidRPr="00345E0F">
        <w:rPr>
          <w:rFonts w:ascii="Lucida Calligraphy" w:hAnsi="Lucida Calligraphy"/>
          <w:sz w:val="20"/>
          <w:szCs w:val="20"/>
        </w:rPr>
        <w:t>Begin section 2 here</w:t>
      </w:r>
    </w:p>
    <w:p w14:paraId="6027C0CD"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CE"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b/>
          <w:color w:val="FF0000"/>
          <w:sz w:val="20"/>
          <w:szCs w:val="20"/>
        </w:rPr>
      </w:pPr>
      <w:r w:rsidRPr="00345E0F">
        <w:rPr>
          <w:rFonts w:ascii="Lucida Calligraphy" w:hAnsi="Lucida Calligraphy"/>
          <w:b/>
          <w:color w:val="FF0000"/>
          <w:sz w:val="20"/>
          <w:szCs w:val="20"/>
        </w:rPr>
        <w:t>WordArt goes here:</w:t>
      </w:r>
    </w:p>
    <w:p w14:paraId="6027C0CF"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D0"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D1"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b/>
          <w:color w:val="FF0000"/>
          <w:sz w:val="20"/>
          <w:szCs w:val="20"/>
        </w:rPr>
      </w:pPr>
      <w:r w:rsidRPr="00345E0F">
        <w:rPr>
          <w:rFonts w:ascii="Lucida Calligraphy" w:hAnsi="Lucida Calligraphy"/>
          <w:b/>
          <w:color w:val="FF0000"/>
          <w:sz w:val="20"/>
          <w:szCs w:val="20"/>
        </w:rPr>
        <w:t>Set a right tab at the 4" mark with a dot leader:</w:t>
      </w:r>
    </w:p>
    <w:p w14:paraId="6027C0D2"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D3"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April 19, 1775</w:t>
      </w:r>
      <w:r w:rsidRPr="00345E0F">
        <w:rPr>
          <w:rFonts w:ascii="Lucida Calligraphy" w:hAnsi="Lucida Calligraphy"/>
          <w:color w:val="3366FF"/>
          <w:sz w:val="20"/>
          <w:szCs w:val="20"/>
        </w:rPr>
        <w:tab/>
        <w:t>Battle of Concord</w:t>
      </w:r>
    </w:p>
    <w:p w14:paraId="6027C0D4"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May 10, 1775</w:t>
      </w:r>
      <w:r w:rsidRPr="00345E0F">
        <w:rPr>
          <w:rFonts w:ascii="Lucida Calligraphy" w:hAnsi="Lucida Calligraphy"/>
          <w:color w:val="3366FF"/>
          <w:sz w:val="20"/>
          <w:szCs w:val="20"/>
        </w:rPr>
        <w:tab/>
        <w:t>Bunker Hill</w:t>
      </w:r>
    </w:p>
    <w:p w14:paraId="6027C0D5"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July 4, 1776</w:t>
      </w:r>
      <w:r w:rsidRPr="00345E0F">
        <w:rPr>
          <w:rFonts w:ascii="Lucida Calligraphy" w:hAnsi="Lucida Calligraphy"/>
          <w:color w:val="3366FF"/>
          <w:sz w:val="20"/>
          <w:szCs w:val="20"/>
        </w:rPr>
        <w:tab/>
        <w:t>Declaration of Independence</w:t>
      </w:r>
    </w:p>
    <w:p w14:paraId="6027C0D6"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December 25, 1776</w:t>
      </w:r>
      <w:r w:rsidRPr="00345E0F">
        <w:rPr>
          <w:rFonts w:ascii="Lucida Calligraphy" w:hAnsi="Lucida Calligraphy"/>
          <w:color w:val="3366FF"/>
          <w:sz w:val="20"/>
          <w:szCs w:val="20"/>
        </w:rPr>
        <w:tab/>
        <w:t>Battle of Trenton</w:t>
      </w:r>
    </w:p>
    <w:p w14:paraId="6027C0D7"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June 27, 1778</w:t>
      </w:r>
      <w:r w:rsidRPr="00345E0F">
        <w:rPr>
          <w:rFonts w:ascii="Lucida Calligraphy" w:hAnsi="Lucida Calligraphy"/>
          <w:color w:val="3366FF"/>
          <w:sz w:val="20"/>
          <w:szCs w:val="20"/>
        </w:rPr>
        <w:tab/>
        <w:t>Battle of Monmouth</w:t>
      </w:r>
    </w:p>
    <w:p w14:paraId="6027C0D8"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October 18, 1781</w:t>
      </w:r>
      <w:r w:rsidRPr="00345E0F">
        <w:rPr>
          <w:rFonts w:ascii="Lucida Calligraphy" w:hAnsi="Lucida Calligraphy"/>
          <w:color w:val="3366FF"/>
          <w:sz w:val="20"/>
          <w:szCs w:val="20"/>
        </w:rPr>
        <w:tab/>
        <w:t>Surrender of the British</w:t>
      </w:r>
    </w:p>
    <w:p w14:paraId="6027C0D9"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color w:val="3366FF"/>
          <w:sz w:val="20"/>
          <w:szCs w:val="20"/>
        </w:rPr>
      </w:pPr>
      <w:r w:rsidRPr="00345E0F">
        <w:rPr>
          <w:rFonts w:ascii="Lucida Calligraphy" w:hAnsi="Lucida Calligraphy"/>
          <w:color w:val="3366FF"/>
          <w:sz w:val="20"/>
          <w:szCs w:val="20"/>
        </w:rPr>
        <w:t>February 4, 1783</w:t>
      </w:r>
      <w:r w:rsidRPr="00345E0F">
        <w:rPr>
          <w:rFonts w:ascii="Lucida Calligraphy" w:hAnsi="Lucida Calligraphy"/>
          <w:color w:val="3366FF"/>
          <w:sz w:val="20"/>
          <w:szCs w:val="20"/>
        </w:rPr>
        <w:tab/>
        <w:t>End of war</w:t>
      </w:r>
    </w:p>
    <w:p w14:paraId="6027C0DA"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DB"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b/>
          <w:color w:val="FF0000"/>
          <w:sz w:val="20"/>
          <w:szCs w:val="20"/>
        </w:rPr>
      </w:pPr>
      <w:r w:rsidRPr="00345E0F">
        <w:rPr>
          <w:rFonts w:ascii="Lucida Calligraphy" w:hAnsi="Lucida Calligraphy"/>
          <w:b/>
          <w:color w:val="FF0000"/>
          <w:sz w:val="20"/>
          <w:szCs w:val="20"/>
        </w:rPr>
        <w:t>Convert to a table, using the existing tabs to separate column 1 of the table from column 2.</w:t>
      </w:r>
    </w:p>
    <w:p w14:paraId="6027C0DC" w14:textId="3CB62792"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71BDC5EC"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April 19, 1775</w:t>
      </w:r>
      <w:r w:rsidRPr="00345E0F">
        <w:rPr>
          <w:rFonts w:ascii="Lucida Calligraphy" w:hAnsi="Lucida Calligraphy"/>
          <w:color w:val="008000"/>
          <w:sz w:val="20"/>
          <w:szCs w:val="20"/>
        </w:rPr>
        <w:tab/>
        <w:t>Battle of Concord</w:t>
      </w:r>
    </w:p>
    <w:p w14:paraId="185EDD68"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May 10, 1775</w:t>
      </w:r>
      <w:r w:rsidRPr="00345E0F">
        <w:rPr>
          <w:rFonts w:ascii="Lucida Calligraphy" w:hAnsi="Lucida Calligraphy"/>
          <w:color w:val="008000"/>
          <w:sz w:val="20"/>
          <w:szCs w:val="20"/>
        </w:rPr>
        <w:tab/>
        <w:t>Bunker Hill</w:t>
      </w:r>
    </w:p>
    <w:p w14:paraId="0A609D33"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July 4, 1776</w:t>
      </w:r>
      <w:r w:rsidRPr="00345E0F">
        <w:rPr>
          <w:rFonts w:ascii="Lucida Calligraphy" w:hAnsi="Lucida Calligraphy"/>
          <w:color w:val="008000"/>
          <w:sz w:val="20"/>
          <w:szCs w:val="20"/>
        </w:rPr>
        <w:tab/>
        <w:t>Declaration of Independence</w:t>
      </w:r>
    </w:p>
    <w:p w14:paraId="377B6CC5"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December 25, 1776</w:t>
      </w:r>
      <w:r w:rsidRPr="00345E0F">
        <w:rPr>
          <w:rFonts w:ascii="Lucida Calligraphy" w:hAnsi="Lucida Calligraphy"/>
          <w:color w:val="008000"/>
          <w:sz w:val="20"/>
          <w:szCs w:val="20"/>
        </w:rPr>
        <w:tab/>
        <w:t>Battle of Trenton</w:t>
      </w:r>
    </w:p>
    <w:p w14:paraId="150880BC"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June 27, 1778</w:t>
      </w:r>
      <w:r w:rsidRPr="00345E0F">
        <w:rPr>
          <w:rFonts w:ascii="Lucida Calligraphy" w:hAnsi="Lucida Calligraphy"/>
          <w:color w:val="008000"/>
          <w:sz w:val="20"/>
          <w:szCs w:val="20"/>
        </w:rPr>
        <w:tab/>
        <w:t>Battle of Monmouth</w:t>
      </w:r>
    </w:p>
    <w:p w14:paraId="023F647F"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October 18, 1781</w:t>
      </w:r>
      <w:r w:rsidRPr="00345E0F">
        <w:rPr>
          <w:rFonts w:ascii="Lucida Calligraphy" w:hAnsi="Lucida Calligraphy"/>
          <w:color w:val="008000"/>
          <w:sz w:val="20"/>
          <w:szCs w:val="20"/>
        </w:rPr>
        <w:tab/>
        <w:t>Surrender of the British</w:t>
      </w:r>
    </w:p>
    <w:p w14:paraId="54FF1874" w14:textId="77777777" w:rsidR="00345E0F" w:rsidRPr="00345E0F" w:rsidRDefault="00345E0F" w:rsidP="00D04308">
      <w:pPr>
        <w:pStyle w:val="NormalWeb"/>
        <w:tabs>
          <w:tab w:val="left" w:pos="2448"/>
        </w:tabs>
        <w:spacing w:before="0" w:beforeAutospacing="0" w:after="0" w:afterAutospacing="0" w:line="360" w:lineRule="auto"/>
        <w:jc w:val="right"/>
        <w:rPr>
          <w:rFonts w:ascii="Lucida Calligraphy" w:hAnsi="Lucida Calligraphy"/>
          <w:color w:val="008000"/>
          <w:sz w:val="20"/>
          <w:szCs w:val="20"/>
        </w:rPr>
      </w:pPr>
      <w:r w:rsidRPr="00345E0F">
        <w:rPr>
          <w:rFonts w:ascii="Lucida Calligraphy" w:hAnsi="Lucida Calligraphy"/>
          <w:color w:val="008000"/>
          <w:sz w:val="20"/>
          <w:szCs w:val="20"/>
        </w:rPr>
        <w:t>February 4, 1783</w:t>
      </w:r>
      <w:r w:rsidRPr="00345E0F">
        <w:rPr>
          <w:rFonts w:ascii="Lucida Calligraphy" w:hAnsi="Lucida Calligraphy"/>
          <w:color w:val="008000"/>
          <w:sz w:val="20"/>
          <w:szCs w:val="20"/>
        </w:rPr>
        <w:tab/>
        <w:t>End of war</w:t>
      </w:r>
    </w:p>
    <w:p w14:paraId="6027C0E4"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p w14:paraId="6027C0E5" w14:textId="77777777" w:rsidR="00F972B2" w:rsidRPr="00345E0F" w:rsidRDefault="00933BFA" w:rsidP="00D04308">
      <w:pPr>
        <w:pStyle w:val="NormalWeb"/>
        <w:spacing w:before="0" w:beforeAutospacing="0" w:after="0" w:afterAutospacing="0" w:line="360" w:lineRule="auto"/>
        <w:jc w:val="right"/>
        <w:rPr>
          <w:rFonts w:ascii="Lucida Calligraphy" w:hAnsi="Lucida Calligraphy"/>
          <w:sz w:val="20"/>
          <w:szCs w:val="20"/>
        </w:rPr>
      </w:pPr>
      <w:r w:rsidRPr="00345E0F">
        <w:rPr>
          <w:rFonts w:ascii="Lucida Calligraphy" w:hAnsi="Lucida Calligraphy"/>
          <w:noProof/>
          <w:sz w:val="20"/>
          <w:szCs w:val="20"/>
        </w:rPr>
        <w:drawing>
          <wp:inline distT="0" distB="0" distL="0" distR="0" wp14:anchorId="6027C0E7" wp14:editId="6027C0E8">
            <wp:extent cx="1295400" cy="149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5400" cy="1495425"/>
                    </a:xfrm>
                    <a:prstGeom prst="rect">
                      <a:avLst/>
                    </a:prstGeom>
                    <a:noFill/>
                    <a:ln w="9525">
                      <a:noFill/>
                      <a:miter lim="800000"/>
                      <a:headEnd/>
                      <a:tailEnd/>
                    </a:ln>
                  </pic:spPr>
                </pic:pic>
              </a:graphicData>
            </a:graphic>
          </wp:inline>
        </w:drawing>
      </w:r>
    </w:p>
    <w:p w14:paraId="51814B7C" w14:textId="77777777" w:rsidR="006A1FD5" w:rsidRPr="00345E0F" w:rsidRDefault="006A1FD5" w:rsidP="00D04308">
      <w:pPr>
        <w:pStyle w:val="NormalWeb"/>
        <w:spacing w:before="0" w:beforeAutospacing="0" w:after="0" w:afterAutospacing="0" w:line="360" w:lineRule="auto"/>
        <w:jc w:val="right"/>
        <w:rPr>
          <w:rFonts w:ascii="Lucida Calligraphy" w:hAnsi="Lucida Calligraphy"/>
          <w:color w:val="FF00FF"/>
          <w:sz w:val="20"/>
          <w:szCs w:val="20"/>
        </w:rPr>
      </w:pPr>
      <w:r>
        <w:rPr>
          <w:rFonts w:ascii="Lucida Calligraphy" w:hAnsi="Lucida Calligraphy"/>
          <w:color w:val="FF00FF"/>
          <w:sz w:val="20"/>
          <w:szCs w:val="20"/>
        </w:rPr>
        <w:lastRenderedPageBreak/>
        <w:t>W</w:t>
      </w:r>
      <w:r w:rsidRPr="00345E0F">
        <w:rPr>
          <w:rFonts w:ascii="Lucida Calligraphy" w:hAnsi="Lucida Calligraphy"/>
          <w:color w:val="FF00FF"/>
          <w:sz w:val="20"/>
          <w:szCs w:val="20"/>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6839AF62" w14:textId="77777777" w:rsidR="006A1FD5" w:rsidRPr="00345E0F" w:rsidRDefault="006A1FD5" w:rsidP="00D04308">
      <w:pPr>
        <w:pStyle w:val="NormalWeb"/>
        <w:spacing w:before="0" w:beforeAutospacing="0" w:after="0" w:afterAutospacing="0" w:line="360" w:lineRule="auto"/>
        <w:jc w:val="right"/>
        <w:rPr>
          <w:rFonts w:ascii="Lucida Calligraphy" w:hAnsi="Lucida Calligraphy"/>
          <w:color w:val="FF00FF"/>
          <w:sz w:val="20"/>
          <w:szCs w:val="20"/>
        </w:rPr>
      </w:pPr>
      <w:r w:rsidRPr="00345E0F">
        <w:rPr>
          <w:rFonts w:ascii="Lucida Calligraphy" w:hAnsi="Lucida Calligraphy"/>
          <w:color w:val="FF00FF"/>
          <w:sz w:val="20"/>
          <w:szCs w:val="20"/>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080A2C8E" w14:textId="77777777" w:rsidR="006A1FD5" w:rsidRPr="00345E0F" w:rsidRDefault="006A1FD5" w:rsidP="00D04308">
      <w:pPr>
        <w:pStyle w:val="NormalWeb"/>
        <w:spacing w:before="0" w:beforeAutospacing="0" w:after="0" w:afterAutospacing="0" w:line="360" w:lineRule="auto"/>
        <w:jc w:val="right"/>
        <w:rPr>
          <w:rFonts w:ascii="Lucida Calligraphy" w:hAnsi="Lucida Calligraphy"/>
          <w:color w:val="FF00FF"/>
          <w:sz w:val="20"/>
          <w:szCs w:val="20"/>
        </w:rPr>
      </w:pPr>
      <w:r w:rsidRPr="00345E0F">
        <w:rPr>
          <w:rFonts w:ascii="Lucida Calligraphy" w:hAnsi="Lucida Calligraphy"/>
          <w:color w:val="FF00FF"/>
          <w:sz w:val="20"/>
          <w:szCs w:val="20"/>
        </w:rPr>
        <w:t>He has refused his Assent to Laws, the most wholesome and necessary for the public good.</w:t>
      </w:r>
    </w:p>
    <w:p w14:paraId="095BF0EC" w14:textId="77777777" w:rsidR="006A1FD5" w:rsidRPr="00345E0F" w:rsidRDefault="006A1FD5" w:rsidP="00D04308">
      <w:pPr>
        <w:pStyle w:val="NormalWeb"/>
        <w:spacing w:before="0" w:beforeAutospacing="0" w:after="0" w:afterAutospacing="0" w:line="360" w:lineRule="auto"/>
        <w:jc w:val="right"/>
        <w:rPr>
          <w:rFonts w:ascii="Lucida Calligraphy" w:hAnsi="Lucida Calligraphy"/>
          <w:color w:val="FF00FF"/>
          <w:sz w:val="20"/>
          <w:szCs w:val="20"/>
        </w:rPr>
      </w:pPr>
      <w:r w:rsidRPr="00345E0F">
        <w:rPr>
          <w:rFonts w:ascii="Lucida Calligraphy" w:hAnsi="Lucida Calligraphy"/>
          <w:color w:val="FF00FF"/>
          <w:sz w:val="20"/>
          <w:szCs w:val="20"/>
        </w:rPr>
        <w:t>He has forbidden his Governors to pass Laws of immediate and pressing importance, unless suspended in their operation till his Assent should be obtained; and when so suspended, he has utterly neglected to attend to them.</w:t>
      </w:r>
    </w:p>
    <w:p w14:paraId="27363D17" w14:textId="77777777" w:rsidR="006A1FD5" w:rsidRPr="00345E0F" w:rsidRDefault="006A1FD5" w:rsidP="00D04308">
      <w:pPr>
        <w:pStyle w:val="NormalWeb"/>
        <w:spacing w:before="0" w:beforeAutospacing="0" w:after="0" w:afterAutospacing="0" w:line="360" w:lineRule="auto"/>
        <w:jc w:val="right"/>
        <w:rPr>
          <w:rFonts w:ascii="Lucida Calligraphy" w:hAnsi="Lucida Calligraphy"/>
          <w:color w:val="FF00FF"/>
          <w:sz w:val="20"/>
          <w:szCs w:val="20"/>
        </w:rPr>
      </w:pPr>
      <w:r w:rsidRPr="00345E0F">
        <w:rPr>
          <w:rFonts w:ascii="Lucida Calligraphy" w:hAnsi="Lucida Calligraphy"/>
          <w:color w:val="FF00FF"/>
          <w:sz w:val="20"/>
          <w:szCs w:val="20"/>
        </w:rPr>
        <w:t>He has refused to pass other Laws for the accommodation of large districts of people, unless those people would relinquish the right of Representation in the Legislature, a right inestimable to them and formidable to tyrants only.</w:t>
      </w:r>
    </w:p>
    <w:p w14:paraId="6027C0E6" w14:textId="77777777" w:rsidR="00F972B2" w:rsidRPr="00345E0F" w:rsidRDefault="00F972B2" w:rsidP="00D04308">
      <w:pPr>
        <w:pStyle w:val="NormalWeb"/>
        <w:spacing w:before="0" w:beforeAutospacing="0" w:after="0" w:afterAutospacing="0" w:line="360" w:lineRule="auto"/>
        <w:jc w:val="right"/>
        <w:rPr>
          <w:rFonts w:ascii="Lucida Calligraphy" w:hAnsi="Lucida Calligraphy"/>
          <w:sz w:val="20"/>
          <w:szCs w:val="20"/>
        </w:rPr>
      </w:pPr>
    </w:p>
    <w:sectPr w:rsidR="00F972B2" w:rsidRPr="00345E0F" w:rsidSect="00883B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CD18" w14:textId="77777777" w:rsidR="00A468AB" w:rsidRDefault="00A468AB" w:rsidP="00837DEE">
      <w:r>
        <w:separator/>
      </w:r>
    </w:p>
  </w:endnote>
  <w:endnote w:type="continuationSeparator" w:id="0">
    <w:p w14:paraId="0BAD3EED" w14:textId="77777777" w:rsidR="00A468AB" w:rsidRDefault="00A468AB" w:rsidP="008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185D" w14:textId="77777777" w:rsidR="00A468AB" w:rsidRDefault="00A468AB" w:rsidP="00837DEE">
      <w:r>
        <w:separator/>
      </w:r>
    </w:p>
  </w:footnote>
  <w:footnote w:type="continuationSeparator" w:id="0">
    <w:p w14:paraId="77248602" w14:textId="77777777" w:rsidR="00A468AB" w:rsidRDefault="00A468AB" w:rsidP="0083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B7DC9"/>
    <w:multiLevelType w:val="hybridMultilevel"/>
    <w:tmpl w:val="9A507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E"/>
    <w:rsid w:val="000008EC"/>
    <w:rsid w:val="00040F4C"/>
    <w:rsid w:val="000C4520"/>
    <w:rsid w:val="0010520D"/>
    <w:rsid w:val="00145C07"/>
    <w:rsid w:val="0015232F"/>
    <w:rsid w:val="00194373"/>
    <w:rsid w:val="001B1F8A"/>
    <w:rsid w:val="001B7A1F"/>
    <w:rsid w:val="001D2C97"/>
    <w:rsid w:val="001E011C"/>
    <w:rsid w:val="00252EB4"/>
    <w:rsid w:val="00320CF2"/>
    <w:rsid w:val="003320C3"/>
    <w:rsid w:val="00345E0F"/>
    <w:rsid w:val="00372C71"/>
    <w:rsid w:val="0044048D"/>
    <w:rsid w:val="00485DAE"/>
    <w:rsid w:val="004B5D0D"/>
    <w:rsid w:val="004F40B9"/>
    <w:rsid w:val="0053079C"/>
    <w:rsid w:val="00540B2F"/>
    <w:rsid w:val="00567885"/>
    <w:rsid w:val="005979A2"/>
    <w:rsid w:val="005A36F8"/>
    <w:rsid w:val="00656C3D"/>
    <w:rsid w:val="006A1FD5"/>
    <w:rsid w:val="006C7A15"/>
    <w:rsid w:val="00725B12"/>
    <w:rsid w:val="007553B1"/>
    <w:rsid w:val="007A0F27"/>
    <w:rsid w:val="007B6168"/>
    <w:rsid w:val="008176AB"/>
    <w:rsid w:val="00837DEE"/>
    <w:rsid w:val="00883BA5"/>
    <w:rsid w:val="00910C9E"/>
    <w:rsid w:val="00933BFA"/>
    <w:rsid w:val="009B7E0C"/>
    <w:rsid w:val="00A43C5E"/>
    <w:rsid w:val="00A468AB"/>
    <w:rsid w:val="00B51550"/>
    <w:rsid w:val="00BB5E94"/>
    <w:rsid w:val="00BC50DE"/>
    <w:rsid w:val="00BF1A61"/>
    <w:rsid w:val="00C3326C"/>
    <w:rsid w:val="00C65153"/>
    <w:rsid w:val="00D04308"/>
    <w:rsid w:val="00D23BED"/>
    <w:rsid w:val="00D27058"/>
    <w:rsid w:val="00D6613E"/>
    <w:rsid w:val="00D970F5"/>
    <w:rsid w:val="00DD719A"/>
    <w:rsid w:val="00DF70A4"/>
    <w:rsid w:val="00E90972"/>
    <w:rsid w:val="00EF0E23"/>
    <w:rsid w:val="00EF62FF"/>
    <w:rsid w:val="00F51F3D"/>
    <w:rsid w:val="00F9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7C0AB"/>
  <w15:docId w15:val="{285BFE88-1EC3-4231-80BA-9C1AA7A1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40B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A43C5E"/>
    <w:pPr>
      <w:spacing w:before="100" w:beforeAutospacing="1" w:after="100" w:afterAutospacing="1"/>
    </w:pPr>
  </w:style>
  <w:style w:type="paragraph" w:styleId="NormalWeb">
    <w:name w:val="Normal (Web)"/>
    <w:basedOn w:val="Normal"/>
    <w:rsid w:val="00A43C5E"/>
    <w:pPr>
      <w:spacing w:before="100" w:beforeAutospacing="1" w:after="100" w:afterAutospacing="1"/>
    </w:pPr>
  </w:style>
  <w:style w:type="table" w:styleId="TableGrid">
    <w:name w:val="Table Grid"/>
    <w:basedOn w:val="TableNormal"/>
    <w:rsid w:val="00F9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0E2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0E23"/>
    <w:rPr>
      <w:rFonts w:asciiTheme="minorHAnsi" w:eastAsiaTheme="minorEastAsia" w:hAnsiTheme="minorHAnsi" w:cstheme="minorBidi"/>
      <w:sz w:val="22"/>
      <w:szCs w:val="22"/>
    </w:rPr>
  </w:style>
  <w:style w:type="paragraph" w:styleId="Header">
    <w:name w:val="header"/>
    <w:basedOn w:val="Normal"/>
    <w:link w:val="HeaderChar"/>
    <w:unhideWhenUsed/>
    <w:rsid w:val="00837DEE"/>
    <w:pPr>
      <w:tabs>
        <w:tab w:val="center" w:pos="4680"/>
        <w:tab w:val="right" w:pos="9360"/>
      </w:tabs>
    </w:pPr>
  </w:style>
  <w:style w:type="character" w:customStyle="1" w:styleId="HeaderChar">
    <w:name w:val="Header Char"/>
    <w:basedOn w:val="DefaultParagraphFont"/>
    <w:link w:val="Header"/>
    <w:rsid w:val="00837DEE"/>
    <w:rPr>
      <w:sz w:val="24"/>
      <w:szCs w:val="24"/>
    </w:rPr>
  </w:style>
  <w:style w:type="paragraph" w:styleId="Footer">
    <w:name w:val="footer"/>
    <w:basedOn w:val="Normal"/>
    <w:link w:val="FooterChar"/>
    <w:unhideWhenUsed/>
    <w:rsid w:val="00837DEE"/>
    <w:pPr>
      <w:tabs>
        <w:tab w:val="center" w:pos="4680"/>
        <w:tab w:val="right" w:pos="9360"/>
      </w:tabs>
    </w:pPr>
  </w:style>
  <w:style w:type="character" w:customStyle="1" w:styleId="FooterChar">
    <w:name w:val="Footer Char"/>
    <w:basedOn w:val="DefaultParagraphFont"/>
    <w:link w:val="Footer"/>
    <w:rsid w:val="00837DEE"/>
    <w:rPr>
      <w:sz w:val="24"/>
      <w:szCs w:val="24"/>
    </w:rPr>
  </w:style>
  <w:style w:type="character" w:customStyle="1" w:styleId="Heading1Char">
    <w:name w:val="Heading 1 Char"/>
    <w:basedOn w:val="DefaultParagraphFont"/>
    <w:link w:val="Heading1"/>
    <w:uiPriority w:val="9"/>
    <w:rsid w:val="004F40B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F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060">
      <w:bodyDiv w:val="1"/>
      <w:marLeft w:val="0"/>
      <w:marRight w:val="0"/>
      <w:marTop w:val="0"/>
      <w:marBottom w:val="0"/>
      <w:divBdr>
        <w:top w:val="none" w:sz="0" w:space="0" w:color="auto"/>
        <w:left w:val="none" w:sz="0" w:space="0" w:color="auto"/>
        <w:bottom w:val="none" w:sz="0" w:space="0" w:color="auto"/>
        <w:right w:val="none" w:sz="0" w:space="0" w:color="auto"/>
      </w:divBdr>
    </w:div>
    <w:div w:id="273825131">
      <w:bodyDiv w:val="1"/>
      <w:marLeft w:val="0"/>
      <w:marRight w:val="0"/>
      <w:marTop w:val="0"/>
      <w:marBottom w:val="0"/>
      <w:divBdr>
        <w:top w:val="none" w:sz="0" w:space="0" w:color="auto"/>
        <w:left w:val="none" w:sz="0" w:space="0" w:color="auto"/>
        <w:bottom w:val="none" w:sz="0" w:space="0" w:color="auto"/>
        <w:right w:val="none" w:sz="0" w:space="0" w:color="auto"/>
      </w:divBdr>
      <w:divsChild>
        <w:div w:id="171338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5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B37B-AFAF-4F76-A5F6-60ED54E9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Declaration of Independence</vt:lpstr>
    </vt:vector>
  </TitlesOfParts>
  <Company>Briar Cliff University</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c:title>
  <dc:creator>Tom Kleen</dc:creator>
  <cp:lastModifiedBy>Tom Kleen</cp:lastModifiedBy>
  <cp:revision>2</cp:revision>
  <dcterms:created xsi:type="dcterms:W3CDTF">2014-11-26T20:12:00Z</dcterms:created>
  <dcterms:modified xsi:type="dcterms:W3CDTF">2014-11-26T20:12:00Z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T150</vt:lpwstr>
  </property>
  <property fmtid="{D5CDD505-2E9C-101B-9397-08002B2CF9AE}" pid="3" name="Department">
    <vt:lpwstr>Computer Science</vt:lpwstr>
  </property>
</Properties>
</file>