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3" w:rsidRPr="00347D43" w:rsidRDefault="00347D43" w:rsidP="00347D43">
      <w:pPr>
        <w:outlineLvl w:val="2"/>
        <w:rPr>
          <w:rFonts w:ascii="Arial" w:eastAsia="Times New Roman" w:hAnsi="Arial" w:cs="Arial"/>
          <w:b/>
          <w:bCs/>
          <w:color w:val="000000" w:themeColor="text1"/>
          <w:sz w:val="18"/>
          <w:szCs w:val="18"/>
        </w:rPr>
      </w:pPr>
      <w:r w:rsidRPr="00347D43">
        <w:rPr>
          <w:rFonts w:ascii="Arial" w:eastAsia="Times New Roman" w:hAnsi="Arial" w:cs="Arial"/>
          <w:b/>
          <w:bCs/>
          <w:color w:val="000000" w:themeColor="text1"/>
          <w:sz w:val="18"/>
          <w:szCs w:val="18"/>
        </w:rPr>
        <w:t>Ancient Origins of Halloween</w:t>
      </w:r>
    </w:p>
    <w:p w:rsidR="00347D43" w:rsidRPr="005E58BD"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Halloween's origins date back to the ancient Celtic festival of Samhain (pronounced sow-in). The Celts, who lived 2,000 years ago in the area that is now Ireland, the United Kingdom and northern France, celebrated their new year on November 1. This day marked the end of summer and the harvest and the beginning of the dark, cold winter, a time of year that was often associated with human death. Celts believed that on the night before the new year, the boundary between the worlds of the living and the dead became blurred. On the night of October 31 they celebrated Samhain, when it was believed that the ghosts of the dead returned to earth. In addition to causing trouble and damaging crops, Celts thought that the presence of the otherworldly spirits made it easier for the Druids, or Celtic priests, to make predictions about the future. For a people entirely dependent on the volatile natural world, these prophecies were an important source of comfort and direction during the long, dark winter.</w:t>
      </w:r>
    </w:p>
    <w:p w:rsidR="005E58BD" w:rsidRPr="00347D43" w:rsidRDefault="005E58BD" w:rsidP="00347D43">
      <w:pPr>
        <w:rPr>
          <w:rFonts w:ascii="Arial" w:eastAsia="Times New Roman" w:hAnsi="Arial" w:cs="Arial"/>
          <w:color w:val="000000" w:themeColor="text1"/>
          <w:sz w:val="18"/>
          <w:szCs w:val="18"/>
        </w:rPr>
      </w:pPr>
    </w:p>
    <w:p w:rsidR="00347D43" w:rsidRPr="00347D43" w:rsidRDefault="00347D43" w:rsidP="00347D43">
      <w:pPr>
        <w:outlineLvl w:val="2"/>
        <w:rPr>
          <w:rFonts w:ascii="Arial" w:eastAsia="Times New Roman" w:hAnsi="Arial" w:cs="Arial"/>
          <w:b/>
          <w:bCs/>
          <w:color w:val="000000" w:themeColor="text1"/>
          <w:sz w:val="18"/>
          <w:szCs w:val="18"/>
        </w:rPr>
      </w:pPr>
      <w:bookmarkStart w:id="0" w:name="a1"/>
      <w:bookmarkEnd w:id="0"/>
      <w:r w:rsidRPr="00347D43">
        <w:rPr>
          <w:rFonts w:ascii="Arial" w:eastAsia="Times New Roman" w:hAnsi="Arial" w:cs="Arial"/>
          <w:b/>
          <w:bCs/>
          <w:color w:val="000000" w:themeColor="text1"/>
          <w:sz w:val="18"/>
          <w:szCs w:val="18"/>
        </w:rPr>
        <w:t>Halloween Comes to America</w:t>
      </w:r>
    </w:p>
    <w:p w:rsid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Celebration of Halloween was extremely limited in colonial New England because of the rigid Protestant belief systems there. Halloween was much more common in Maryland and the southern colonies. As the beliefs and customs of different European ethnic groups as well as the American Indians meshed, a distinctly American version of Halloween began to emerge. The first celebrations included "play parties," public events held to celebrate the harvest, where neighbors would share stories of the dead, tell each other's fortunes, dance and sing. Colonial Halloween festivities also featured the telling of ghost stories and mischief-making of all kinds. By the middle of the nineteenth century, annual autumn festivities were common, but Halloween was not yet celebrated everywhere in the country.</w:t>
      </w:r>
    </w:p>
    <w:p w:rsidR="005E58BD" w:rsidRPr="00347D43" w:rsidRDefault="005E58BD" w:rsidP="00347D43">
      <w:pPr>
        <w:rPr>
          <w:rFonts w:ascii="Arial" w:eastAsia="Times New Roman" w:hAnsi="Arial" w:cs="Arial"/>
          <w:color w:val="000000" w:themeColor="text1"/>
          <w:sz w:val="18"/>
          <w:szCs w:val="18"/>
        </w:rPr>
      </w:pPr>
    </w:p>
    <w:p w:rsid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In the second half of the nineteenth century, America was flooded with new immigrants. These new immigrants, especially the millions of Irish fleeing Ireland's potato famine of 1846, helped to popularize the celebration of Halloween nationally. Taking from Irish and English traditions, Americans began to dress up in costumes and go house to house asking for food or money, a practice that eventually became today's "trick-or-treat" tradition. Young women believed that on Halloween they could divine the name or appearance of their future husband by doing tricks with yarn, apple parings or mirrors.</w:t>
      </w:r>
    </w:p>
    <w:p w:rsidR="005E58BD" w:rsidRPr="00347D43" w:rsidRDefault="005E58BD" w:rsidP="00347D43">
      <w:pPr>
        <w:rPr>
          <w:rFonts w:ascii="Arial" w:eastAsia="Times New Roman" w:hAnsi="Arial" w:cs="Arial"/>
          <w:color w:val="000000" w:themeColor="text1"/>
          <w:sz w:val="18"/>
          <w:szCs w:val="18"/>
        </w:rPr>
      </w:pPr>
    </w:p>
    <w:p w:rsid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 xml:space="preserve">By the </w:t>
      </w:r>
      <w:hyperlink r:id="rId5" w:history="1">
        <w:r w:rsidRPr="00347D43">
          <w:rPr>
            <w:rFonts w:ascii="Arial" w:eastAsia="Times New Roman" w:hAnsi="Arial" w:cs="Arial"/>
            <w:color w:val="000000" w:themeColor="text1"/>
            <w:sz w:val="18"/>
            <w:szCs w:val="18"/>
          </w:rPr>
          <w:t>1920s</w:t>
        </w:r>
      </w:hyperlink>
      <w:r w:rsidRPr="00347D43">
        <w:rPr>
          <w:rFonts w:ascii="Arial" w:eastAsia="Times New Roman" w:hAnsi="Arial" w:cs="Arial"/>
          <w:color w:val="000000" w:themeColor="text1"/>
          <w:sz w:val="18"/>
          <w:szCs w:val="18"/>
        </w:rPr>
        <w:t xml:space="preserve"> and </w:t>
      </w:r>
      <w:hyperlink r:id="rId6" w:history="1">
        <w:r w:rsidRPr="00347D43">
          <w:rPr>
            <w:rFonts w:ascii="Arial" w:eastAsia="Times New Roman" w:hAnsi="Arial" w:cs="Arial"/>
            <w:color w:val="000000" w:themeColor="text1"/>
            <w:sz w:val="18"/>
            <w:szCs w:val="18"/>
          </w:rPr>
          <w:t>1930s</w:t>
        </w:r>
      </w:hyperlink>
      <w:r w:rsidRPr="00347D43">
        <w:rPr>
          <w:rFonts w:ascii="Arial" w:eastAsia="Times New Roman" w:hAnsi="Arial" w:cs="Arial"/>
          <w:color w:val="000000" w:themeColor="text1"/>
          <w:sz w:val="18"/>
          <w:szCs w:val="18"/>
        </w:rPr>
        <w:t xml:space="preserve">, Halloween had become a secular, but community-centered holiday, with parades and town-wide parties as the featured entertainment. Despite the best efforts of many schools and communities, vandalism began to plague Halloween celebrations in many communities during this time. By the </w:t>
      </w:r>
      <w:hyperlink r:id="rId7" w:history="1">
        <w:r w:rsidRPr="00347D43">
          <w:rPr>
            <w:rFonts w:ascii="Arial" w:eastAsia="Times New Roman" w:hAnsi="Arial" w:cs="Arial"/>
            <w:color w:val="000000" w:themeColor="text1"/>
            <w:sz w:val="18"/>
            <w:szCs w:val="18"/>
          </w:rPr>
          <w:t>1950s</w:t>
        </w:r>
      </w:hyperlink>
      <w:r w:rsidRPr="00347D43">
        <w:rPr>
          <w:rFonts w:ascii="Arial" w:eastAsia="Times New Roman" w:hAnsi="Arial" w:cs="Arial"/>
          <w:color w:val="000000" w:themeColor="text1"/>
          <w:sz w:val="18"/>
          <w:szCs w:val="18"/>
        </w:rPr>
        <w:t>, town leaders had successfully limited vandalism and Halloween had evolved into a holiday directed mainly at the young. Due to the high numbers of young children during the fifties baby boom, parties moved from town civic centers into the classroom or home, where they could be more easily accommodated. Between 1920 and 1950, the centuries-old practice of trick-or-treating was also revived. Trick-or-treating was a relatively inexpensive way for an entire community to share the Halloween celebration. In theory, families could also prevent tricks being played on them by providing the neighborhood children with small treats. A new American tradition was born, and it has continued to grow. Today, Americans spend an estimated $6 billion annually on Halloween, making it the country's second largest commercial holiday.</w:t>
      </w:r>
    </w:p>
    <w:p w:rsidR="005E58BD" w:rsidRPr="00347D43" w:rsidRDefault="005E58BD" w:rsidP="00347D43">
      <w:pPr>
        <w:rPr>
          <w:rFonts w:ascii="Arial" w:eastAsia="Times New Roman" w:hAnsi="Arial" w:cs="Arial"/>
          <w:color w:val="000000" w:themeColor="text1"/>
          <w:sz w:val="18"/>
          <w:szCs w:val="18"/>
        </w:rPr>
      </w:pPr>
    </w:p>
    <w:p w:rsidR="00347D43" w:rsidRPr="00347D43" w:rsidRDefault="00347D43" w:rsidP="00347D43">
      <w:pPr>
        <w:outlineLvl w:val="2"/>
        <w:rPr>
          <w:rFonts w:ascii="Arial" w:eastAsia="Times New Roman" w:hAnsi="Arial" w:cs="Arial"/>
          <w:b/>
          <w:bCs/>
          <w:color w:val="000000" w:themeColor="text1"/>
          <w:sz w:val="18"/>
          <w:szCs w:val="18"/>
        </w:rPr>
      </w:pPr>
      <w:bookmarkStart w:id="1" w:name="a2"/>
      <w:bookmarkEnd w:id="1"/>
      <w:r w:rsidRPr="00347D43">
        <w:rPr>
          <w:rFonts w:ascii="Arial" w:eastAsia="Times New Roman" w:hAnsi="Arial" w:cs="Arial"/>
          <w:b/>
          <w:bCs/>
          <w:color w:val="000000" w:themeColor="text1"/>
          <w:sz w:val="18"/>
          <w:szCs w:val="18"/>
        </w:rPr>
        <w:t>Today's Halloween Traditions</w:t>
      </w:r>
    </w:p>
    <w:p w:rsid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The American Halloween tradition of "trick-or-treating" probably dates back to the early All Souls' Day parades in England. During the festivities, poor citizens would beg for food and families would give them pastries called "soul cakes" in return for their promise to pray for the family's dead relatives. The distribution of soul cakes was encouraged by the church as a way to replace the ancient practice of leaving food and wine for roaming spirits. The practice, which was referred to as "going a-</w:t>
      </w:r>
      <w:proofErr w:type="spellStart"/>
      <w:r w:rsidRPr="00347D43">
        <w:rPr>
          <w:rFonts w:ascii="Arial" w:eastAsia="Times New Roman" w:hAnsi="Arial" w:cs="Arial"/>
          <w:color w:val="000000" w:themeColor="text1"/>
          <w:sz w:val="18"/>
          <w:szCs w:val="18"/>
        </w:rPr>
        <w:t>souling</w:t>
      </w:r>
      <w:proofErr w:type="spellEnd"/>
      <w:r w:rsidRPr="00347D43">
        <w:rPr>
          <w:rFonts w:ascii="Arial" w:eastAsia="Times New Roman" w:hAnsi="Arial" w:cs="Arial"/>
          <w:color w:val="000000" w:themeColor="text1"/>
          <w:sz w:val="18"/>
          <w:szCs w:val="18"/>
        </w:rPr>
        <w:t xml:space="preserve">" was eventually taken up by children who would visit the houses in their neighborhood and be given ale, food, and money. </w:t>
      </w:r>
    </w:p>
    <w:p w:rsidR="005E58BD" w:rsidRPr="00347D43" w:rsidRDefault="005E58BD" w:rsidP="00347D43">
      <w:pPr>
        <w:rPr>
          <w:rFonts w:ascii="Arial" w:eastAsia="Times New Roman" w:hAnsi="Arial" w:cs="Arial"/>
          <w:color w:val="000000" w:themeColor="text1"/>
          <w:sz w:val="18"/>
          <w:szCs w:val="18"/>
        </w:rPr>
      </w:pPr>
    </w:p>
    <w:p w:rsid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The tradition of dressing in costume for Halloween has both European and Celtic roots. Hundreds of years ago, winter was an uncertain and frightening time. Food supplies often ran low and, for the many people afraid of the dark, the short days of winter were full of constant worry. On Halloween, when it was believed that ghosts came back to the earthly world, people thought that they would encounter ghosts if they left their homes. To avoid being recognized by these ghosts, people would wear masks when they left their homes after dark so that the ghosts would mistake them for fellow spirits. On Halloween, to keep ghosts away from their houses, people would place bowls of food outside their homes to appease the ghosts and prevent them from attempting to enter.</w:t>
      </w:r>
    </w:p>
    <w:p w:rsidR="005E58BD" w:rsidRPr="00347D43" w:rsidRDefault="005E58BD" w:rsidP="00347D43">
      <w:pPr>
        <w:rPr>
          <w:rFonts w:ascii="Arial" w:eastAsia="Times New Roman" w:hAnsi="Arial" w:cs="Arial"/>
          <w:color w:val="000000" w:themeColor="text1"/>
          <w:sz w:val="18"/>
          <w:szCs w:val="18"/>
        </w:rPr>
      </w:pPr>
    </w:p>
    <w:p w:rsidR="00347D43" w:rsidRPr="00347D43" w:rsidRDefault="00347D43" w:rsidP="00347D43">
      <w:pPr>
        <w:outlineLvl w:val="2"/>
        <w:rPr>
          <w:rFonts w:ascii="Arial" w:eastAsia="Times New Roman" w:hAnsi="Arial" w:cs="Arial"/>
          <w:b/>
          <w:bCs/>
          <w:color w:val="000000" w:themeColor="text1"/>
          <w:sz w:val="18"/>
          <w:szCs w:val="18"/>
        </w:rPr>
      </w:pPr>
      <w:bookmarkStart w:id="2" w:name="a3"/>
      <w:bookmarkEnd w:id="2"/>
      <w:r w:rsidRPr="00347D43">
        <w:rPr>
          <w:rFonts w:ascii="Arial" w:eastAsia="Times New Roman" w:hAnsi="Arial" w:cs="Arial"/>
          <w:b/>
          <w:bCs/>
          <w:color w:val="000000" w:themeColor="text1"/>
          <w:sz w:val="18"/>
          <w:szCs w:val="18"/>
        </w:rPr>
        <w:t>Halloween Superstitions</w:t>
      </w:r>
    </w:p>
    <w:p w:rsidR="005E58BD" w:rsidRPr="00347D43" w:rsidRDefault="00347D43" w:rsidP="00347D43">
      <w:pPr>
        <w:rPr>
          <w:rFonts w:ascii="Arial" w:eastAsia="Times New Roman" w:hAnsi="Arial" w:cs="Arial"/>
          <w:color w:val="000000" w:themeColor="text1"/>
          <w:sz w:val="18"/>
          <w:szCs w:val="18"/>
        </w:rPr>
      </w:pPr>
      <w:r w:rsidRPr="00347D43">
        <w:rPr>
          <w:rFonts w:ascii="Arial" w:eastAsia="Times New Roman" w:hAnsi="Arial" w:cs="Arial"/>
          <w:color w:val="000000" w:themeColor="text1"/>
          <w:sz w:val="18"/>
          <w:szCs w:val="18"/>
        </w:rPr>
        <w:t xml:space="preserve">Halloween has always been a holiday filled with mystery, magic and superstition. It began as a Celtic end-of-summer festival during which people felt especially close to deceased relatives and friends. For these friendly spirits, they set places at the dinner table, left treats on doorsteps and along the side of the road and lit candles to help loved ones find their way back to the spirit world. Today's Halloween ghosts are often depicted as more fearsome and malevolent, and our customs and superstitions are scarier too. We avoid crossing paths with black cats, afraid that </w:t>
      </w:r>
      <w:r w:rsidRPr="00347D43">
        <w:rPr>
          <w:rFonts w:ascii="Arial" w:eastAsia="Times New Roman" w:hAnsi="Arial" w:cs="Arial"/>
          <w:color w:val="000000" w:themeColor="text1"/>
          <w:sz w:val="18"/>
          <w:szCs w:val="18"/>
        </w:rPr>
        <w:lastRenderedPageBreak/>
        <w:t xml:space="preserve">they might bring us bad luck. This idea has its roots in the </w:t>
      </w:r>
      <w:hyperlink r:id="rId8" w:history="1">
        <w:proofErr w:type="gramStart"/>
        <w:r w:rsidRPr="00347D43">
          <w:rPr>
            <w:rFonts w:ascii="Arial" w:eastAsia="Times New Roman" w:hAnsi="Arial" w:cs="Arial"/>
            <w:color w:val="000000" w:themeColor="text1"/>
            <w:sz w:val="18"/>
            <w:szCs w:val="18"/>
          </w:rPr>
          <w:t>Middle</w:t>
        </w:r>
        <w:proofErr w:type="gramEnd"/>
        <w:r w:rsidRPr="00347D43">
          <w:rPr>
            <w:rFonts w:ascii="Arial" w:eastAsia="Times New Roman" w:hAnsi="Arial" w:cs="Arial"/>
            <w:color w:val="000000" w:themeColor="text1"/>
            <w:sz w:val="18"/>
            <w:szCs w:val="18"/>
          </w:rPr>
          <w:t xml:space="preserve"> Ages</w:t>
        </w:r>
      </w:hyperlink>
      <w:r w:rsidRPr="00347D43">
        <w:rPr>
          <w:rFonts w:ascii="Arial" w:eastAsia="Times New Roman" w:hAnsi="Arial" w:cs="Arial"/>
          <w:color w:val="000000" w:themeColor="text1"/>
          <w:sz w:val="18"/>
          <w:szCs w:val="18"/>
        </w:rPr>
        <w:t xml:space="preserve">, when many people believed that witches avoided detection by turning themselves into cats. We try not to walk under ladders for the same reason. This superstition may have come from the ancient Egyptians, who believed that triangles were sacred; it also may have something to do with the fact that walking under a leaning ladder tends to be fairly unsafe. </w:t>
      </w:r>
      <w:bookmarkStart w:id="3" w:name="_GoBack"/>
      <w:bookmarkEnd w:id="3"/>
    </w:p>
    <w:sectPr w:rsidR="005E58BD" w:rsidRPr="0034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4B"/>
    <w:rsid w:val="00242DB4"/>
    <w:rsid w:val="00347D43"/>
    <w:rsid w:val="00357C73"/>
    <w:rsid w:val="005E58BD"/>
    <w:rsid w:val="0069614B"/>
    <w:rsid w:val="006A5773"/>
    <w:rsid w:val="009859DA"/>
    <w:rsid w:val="00CB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1009">
      <w:bodyDiv w:val="1"/>
      <w:marLeft w:val="0"/>
      <w:marRight w:val="0"/>
      <w:marTop w:val="0"/>
      <w:marBottom w:val="0"/>
      <w:divBdr>
        <w:top w:val="none" w:sz="0" w:space="0" w:color="auto"/>
        <w:left w:val="none" w:sz="0" w:space="0" w:color="auto"/>
        <w:bottom w:val="none" w:sz="0" w:space="0" w:color="auto"/>
        <w:right w:val="none" w:sz="0" w:space="0" w:color="auto"/>
      </w:divBdr>
      <w:divsChild>
        <w:div w:id="676536592">
          <w:marLeft w:val="0"/>
          <w:marRight w:val="0"/>
          <w:marTop w:val="0"/>
          <w:marBottom w:val="0"/>
          <w:divBdr>
            <w:top w:val="none" w:sz="0" w:space="0" w:color="auto"/>
            <w:left w:val="none" w:sz="0" w:space="0" w:color="auto"/>
            <w:bottom w:val="none" w:sz="0" w:space="0" w:color="auto"/>
            <w:right w:val="none" w:sz="0" w:space="0" w:color="auto"/>
          </w:divBdr>
          <w:divsChild>
            <w:div w:id="895050690">
              <w:marLeft w:val="0"/>
              <w:marRight w:val="0"/>
              <w:marTop w:val="0"/>
              <w:marBottom w:val="0"/>
              <w:divBdr>
                <w:top w:val="none" w:sz="0" w:space="0" w:color="auto"/>
                <w:left w:val="none" w:sz="0" w:space="0" w:color="auto"/>
                <w:bottom w:val="none" w:sz="0" w:space="0" w:color="auto"/>
                <w:right w:val="none" w:sz="0" w:space="0" w:color="auto"/>
              </w:divBdr>
              <w:divsChild>
                <w:div w:id="54665213">
                  <w:marLeft w:val="0"/>
                  <w:marRight w:val="0"/>
                  <w:marTop w:val="0"/>
                  <w:marBottom w:val="0"/>
                  <w:divBdr>
                    <w:top w:val="none" w:sz="0" w:space="0" w:color="auto"/>
                    <w:left w:val="none" w:sz="0" w:space="0" w:color="auto"/>
                    <w:bottom w:val="none" w:sz="0" w:space="0" w:color="auto"/>
                    <w:right w:val="none" w:sz="0" w:space="0" w:color="auto"/>
                  </w:divBdr>
                  <w:divsChild>
                    <w:div w:id="1503158142">
                      <w:marLeft w:val="0"/>
                      <w:marRight w:val="0"/>
                      <w:marTop w:val="0"/>
                      <w:marBottom w:val="0"/>
                      <w:divBdr>
                        <w:top w:val="none" w:sz="0" w:space="0" w:color="auto"/>
                        <w:left w:val="none" w:sz="0" w:space="0" w:color="auto"/>
                        <w:bottom w:val="none" w:sz="0" w:space="0" w:color="auto"/>
                        <w:right w:val="none" w:sz="0" w:space="0" w:color="auto"/>
                      </w:divBdr>
                      <w:divsChild>
                        <w:div w:id="2033147079">
                          <w:marLeft w:val="0"/>
                          <w:marRight w:val="0"/>
                          <w:marTop w:val="0"/>
                          <w:marBottom w:val="0"/>
                          <w:divBdr>
                            <w:top w:val="none" w:sz="0" w:space="0" w:color="auto"/>
                            <w:left w:val="none" w:sz="0" w:space="0" w:color="auto"/>
                            <w:bottom w:val="none" w:sz="0" w:space="0" w:color="auto"/>
                            <w:right w:val="none" w:sz="0" w:space="0" w:color="auto"/>
                          </w:divBdr>
                          <w:divsChild>
                            <w:div w:id="18007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middle-ages" TargetMode="External"/><Relationship Id="rId3" Type="http://schemas.openxmlformats.org/officeDocument/2006/relationships/settings" Target="settings.xml"/><Relationship Id="rId7" Type="http://schemas.openxmlformats.org/officeDocument/2006/relationships/hyperlink" Target="http://www.history.com/topics/1950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com/topics/1930s" TargetMode="External"/><Relationship Id="rId5" Type="http://schemas.openxmlformats.org/officeDocument/2006/relationships/hyperlink" Target="http://www.history.com/topics/roaring-twen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6</cp:revision>
  <dcterms:created xsi:type="dcterms:W3CDTF">2011-10-03T21:49:00Z</dcterms:created>
  <dcterms:modified xsi:type="dcterms:W3CDTF">2011-10-04T01:23:00Z</dcterms:modified>
</cp:coreProperties>
</file>